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5D" w:rsidRPr="00247BF1" w:rsidRDefault="005D3FA3" w:rsidP="00247BF1">
      <w:pPr>
        <w:jc w:val="center"/>
        <w:rPr>
          <w:b/>
          <w:sz w:val="36"/>
          <w:szCs w:val="36"/>
        </w:rPr>
      </w:pPr>
      <w:r w:rsidRPr="00247BF1">
        <w:rPr>
          <w:b/>
          <w:sz w:val="36"/>
          <w:szCs w:val="36"/>
        </w:rPr>
        <w:t>Data Collection, Analysis and Representation</w:t>
      </w:r>
    </w:p>
    <w:p w:rsidR="00B932E1" w:rsidRDefault="00247BF1" w:rsidP="00247BF1">
      <w:pPr>
        <w:pStyle w:val="ListParagraph"/>
        <w:numPr>
          <w:ilvl w:val="0"/>
          <w:numId w:val="18"/>
        </w:numPr>
      </w:pPr>
      <w:r>
        <w:t>Show slideshow of plague history, symptoms, conditions during middle ages, ways to travel through Europe</w:t>
      </w:r>
      <w:r w:rsidR="00CF3320">
        <w:t xml:space="preserve">     </w:t>
      </w:r>
    </w:p>
    <w:p w:rsidR="00247BF1" w:rsidRDefault="00CF3320" w:rsidP="00B932E1">
      <w:pPr>
        <w:pStyle w:val="ListParagraph"/>
        <w:numPr>
          <w:ilvl w:val="2"/>
          <w:numId w:val="18"/>
        </w:numPr>
      </w:pPr>
      <w:r>
        <w:rPr>
          <w:color w:val="FF0000"/>
        </w:rPr>
        <w:t>Topic Research phase of Challenge</w:t>
      </w:r>
    </w:p>
    <w:p w:rsidR="0033001A" w:rsidRDefault="0033001A" w:rsidP="00247BF1">
      <w:pPr>
        <w:pStyle w:val="ListParagraph"/>
        <w:numPr>
          <w:ilvl w:val="0"/>
          <w:numId w:val="18"/>
        </w:numPr>
      </w:pPr>
      <w:r>
        <w:t xml:space="preserve">Altered </w:t>
      </w:r>
      <w:r w:rsidR="00247BF1">
        <w:t>Game Rules</w:t>
      </w:r>
      <w:r>
        <w:t xml:space="preserve"> (eliminate Cholera from the game)</w:t>
      </w:r>
    </w:p>
    <w:p w:rsidR="00247BF1" w:rsidRDefault="0033001A" w:rsidP="0033001A">
      <w:pPr>
        <w:pStyle w:val="ListParagraph"/>
        <w:numPr>
          <w:ilvl w:val="1"/>
          <w:numId w:val="18"/>
        </w:numPr>
      </w:pPr>
      <w:r>
        <w:t>Two types of routes LAND/WATER</w:t>
      </w:r>
      <w:r w:rsidR="00247BF1">
        <w:t xml:space="preserve"> </w:t>
      </w:r>
    </w:p>
    <w:p w:rsidR="0033001A" w:rsidRDefault="0033001A" w:rsidP="0033001A">
      <w:pPr>
        <w:pStyle w:val="ListParagraph"/>
        <w:numPr>
          <w:ilvl w:val="1"/>
          <w:numId w:val="18"/>
        </w:numPr>
      </w:pPr>
      <w:r>
        <w:t>Each student receives a rout</w:t>
      </w:r>
      <w:r w:rsidR="00B932E1">
        <w:t xml:space="preserve">e plan </w:t>
      </w:r>
      <w:r>
        <w:t>and a skull (in case of death).</w:t>
      </w:r>
    </w:p>
    <w:p w:rsidR="0033001A" w:rsidRDefault="0033001A" w:rsidP="0033001A">
      <w:pPr>
        <w:pStyle w:val="ListParagraph"/>
        <w:numPr>
          <w:ilvl w:val="1"/>
          <w:numId w:val="18"/>
        </w:numPr>
      </w:pPr>
      <w:r>
        <w:t xml:space="preserve">Students must travel to the </w:t>
      </w:r>
      <w:r w:rsidR="00B932E1">
        <w:t>cities</w:t>
      </w:r>
      <w:r>
        <w:t xml:space="preserve"> in the order of their route plan.</w:t>
      </w:r>
    </w:p>
    <w:p w:rsidR="0033001A" w:rsidRDefault="0033001A" w:rsidP="0033001A">
      <w:pPr>
        <w:pStyle w:val="ListParagraph"/>
        <w:numPr>
          <w:ilvl w:val="1"/>
          <w:numId w:val="18"/>
        </w:numPr>
      </w:pPr>
      <w:r>
        <w:t xml:space="preserve">At each city, students roll the die to see how many nights they will stay in that city. They then draw a bean from the bag for each day they are staying. </w:t>
      </w:r>
    </w:p>
    <w:p w:rsidR="0033001A" w:rsidRDefault="0033001A" w:rsidP="0033001A">
      <w:pPr>
        <w:pStyle w:val="ListParagraph"/>
        <w:numPr>
          <w:ilvl w:val="2"/>
          <w:numId w:val="18"/>
        </w:numPr>
      </w:pPr>
      <w:r>
        <w:t>A white bean means they were not infected wi</w:t>
      </w:r>
      <w:r w:rsidR="00B932E1">
        <w:t>th the plague during their stay</w:t>
      </w:r>
      <w:r>
        <w:t xml:space="preserve">, record number of days stayed </w:t>
      </w:r>
      <w:r w:rsidR="00B932E1">
        <w:t xml:space="preserve">at each city </w:t>
      </w:r>
      <w:r>
        <w:t xml:space="preserve">and any comments </w:t>
      </w:r>
      <w:r w:rsidR="00CF3320">
        <w:t>(ex. Lots of infected people this round. Or “</w:t>
      </w:r>
      <w:proofErr w:type="spellStart"/>
      <w:r w:rsidR="00CF3320">
        <w:t>Ahas</w:t>
      </w:r>
      <w:proofErr w:type="spellEnd"/>
      <w:r w:rsidR="00CF3320">
        <w:t xml:space="preserve">.”) </w:t>
      </w:r>
      <w:r>
        <w:t>on travel plan. They may stay one more day if they choose.</w:t>
      </w:r>
      <w:r w:rsidR="00CF3320" w:rsidRPr="00CF3320">
        <w:t xml:space="preserve"> </w:t>
      </w:r>
      <w:r w:rsidR="00CF3320">
        <w:t>They then travel to the next city.</w:t>
      </w:r>
    </w:p>
    <w:p w:rsidR="00B43684" w:rsidRDefault="0033001A" w:rsidP="00B43684">
      <w:pPr>
        <w:pStyle w:val="ListParagraph"/>
        <w:numPr>
          <w:ilvl w:val="2"/>
          <w:numId w:val="18"/>
        </w:numPr>
      </w:pPr>
      <w:r>
        <w:t>A black bean means they are infected with plague bacteria.</w:t>
      </w:r>
      <w:r w:rsidR="00CF3320">
        <w:t xml:space="preserve"> They then travel to the </w:t>
      </w:r>
      <w:proofErr w:type="gramStart"/>
      <w:r w:rsidR="00CF3320">
        <w:t>next  city</w:t>
      </w:r>
      <w:proofErr w:type="gramEnd"/>
      <w:r w:rsidR="00CF3320">
        <w:t xml:space="preserve"> on their travel plan. Tape a skull to themselves, mark on the master map where they contracted the plague. They will travel to the next two </w:t>
      </w:r>
      <w:r w:rsidR="00B932E1">
        <w:t>cities</w:t>
      </w:r>
      <w:r w:rsidR="00CF3320">
        <w:t xml:space="preserve"> on their itinerary without pulling beans and roll a die</w:t>
      </w:r>
      <w:r w:rsidR="00B932E1">
        <w:t xml:space="preserve"> at the second city</w:t>
      </w:r>
      <w:r w:rsidR="00CF3320">
        <w:t>. If they roll a 1</w:t>
      </w:r>
      <w:proofErr w:type="gramStart"/>
      <w:r w:rsidR="00CF3320">
        <w:t>,2</w:t>
      </w:r>
      <w:proofErr w:type="gramEnd"/>
      <w:r w:rsidR="00CF3320">
        <w:t xml:space="preserve"> or 3 they add a plague bean to the bag. If they roll a 4</w:t>
      </w:r>
      <w:proofErr w:type="gramStart"/>
      <w:r w:rsidR="00CF3320">
        <w:t>,5,6</w:t>
      </w:r>
      <w:proofErr w:type="gramEnd"/>
      <w:r w:rsidR="00CF3320">
        <w:t xml:space="preserve"> they add 2 plague beans to bag. Put a skull on the bag and die</w:t>
      </w:r>
      <w:r w:rsidR="00B932E1">
        <w:t xml:space="preserve"> (which you will have)</w:t>
      </w:r>
      <w:r w:rsidR="00CF3320">
        <w:t>. These people return to main area</w:t>
      </w:r>
      <w:r w:rsidR="00B932E1">
        <w:t xml:space="preserve"> wait for others to finish</w:t>
      </w:r>
      <w:r w:rsidR="00B43684">
        <w:t>.</w:t>
      </w:r>
    </w:p>
    <w:p w:rsidR="00B43684" w:rsidRDefault="00B43684" w:rsidP="00B43684">
      <w:pPr>
        <w:pStyle w:val="ListParagraph"/>
        <w:numPr>
          <w:ilvl w:val="2"/>
          <w:numId w:val="18"/>
        </w:numPr>
      </w:pPr>
      <w:r>
        <w:t>At the end of the players game,</w:t>
      </w:r>
      <w:r w:rsidR="00B932E1">
        <w:t xml:space="preserve"> return to the classroom and students </w:t>
      </w:r>
      <w:r>
        <w:t xml:space="preserve">put a </w:t>
      </w:r>
      <w:r w:rsidR="00B932E1">
        <w:t xml:space="preserve">big </w:t>
      </w:r>
      <w:r>
        <w:t>dot on the appropriate graph for their route recording where they died , how many cities did they visit</w:t>
      </w:r>
      <w:r w:rsidR="00B932E1">
        <w:t>ed</w:t>
      </w:r>
      <w:r>
        <w:t xml:space="preserve">, and how </w:t>
      </w:r>
      <w:r w:rsidR="00B932E1">
        <w:t xml:space="preserve">days did they stay in each </w:t>
      </w:r>
      <w:r>
        <w:t xml:space="preserve"> cit</w:t>
      </w:r>
      <w:r w:rsidR="00B932E1">
        <w:t xml:space="preserve">y </w:t>
      </w:r>
      <w:r>
        <w:t>before they died.</w:t>
      </w:r>
      <w:r w:rsidR="0041411A">
        <w:t xml:space="preserve"> On the world map they put a red little dot where they died.</w:t>
      </w:r>
    </w:p>
    <w:p w:rsidR="0033001A" w:rsidRDefault="0033001A" w:rsidP="00CF3320">
      <w:pPr>
        <w:pStyle w:val="ListParagraph"/>
        <w:numPr>
          <w:ilvl w:val="0"/>
          <w:numId w:val="18"/>
        </w:numPr>
      </w:pPr>
      <w:r>
        <w:t>Play game</w:t>
      </w:r>
    </w:p>
    <w:p w:rsidR="00247BF1" w:rsidRDefault="00CF3320" w:rsidP="0033001A">
      <w:pPr>
        <w:pStyle w:val="ListParagraph"/>
        <w:numPr>
          <w:ilvl w:val="3"/>
          <w:numId w:val="18"/>
        </w:numPr>
        <w:rPr>
          <w:color w:val="FF0000"/>
        </w:rPr>
      </w:pPr>
      <w:r>
        <w:rPr>
          <w:color w:val="FF0000"/>
        </w:rPr>
        <w:t>Data Collection phase of Challenge</w:t>
      </w:r>
    </w:p>
    <w:p w:rsidR="00B43684" w:rsidRDefault="00B43684" w:rsidP="0033001A">
      <w:pPr>
        <w:pStyle w:val="ListParagraph"/>
        <w:numPr>
          <w:ilvl w:val="3"/>
          <w:numId w:val="18"/>
        </w:numPr>
        <w:rPr>
          <w:color w:val="FF0000"/>
        </w:rPr>
      </w:pPr>
      <w:r>
        <w:rPr>
          <w:color w:val="FF0000"/>
        </w:rPr>
        <w:t>** In your supply box you have:</w:t>
      </w:r>
    </w:p>
    <w:p w:rsidR="00B43684" w:rsidRDefault="00B43684" w:rsidP="00B43684">
      <w:pPr>
        <w:pStyle w:val="ListParagraph"/>
        <w:numPr>
          <w:ilvl w:val="4"/>
          <w:numId w:val="18"/>
        </w:numPr>
        <w:rPr>
          <w:color w:val="FF0000"/>
        </w:rPr>
      </w:pPr>
      <w:r>
        <w:rPr>
          <w:color w:val="FF0000"/>
        </w:rPr>
        <w:t xml:space="preserve"> black beans to give out to the infected</w:t>
      </w:r>
    </w:p>
    <w:p w:rsidR="00B43684" w:rsidRDefault="00B43684" w:rsidP="00B43684">
      <w:pPr>
        <w:pStyle w:val="ListParagraph"/>
        <w:numPr>
          <w:ilvl w:val="4"/>
          <w:numId w:val="18"/>
        </w:numPr>
        <w:rPr>
          <w:color w:val="FF0000"/>
        </w:rPr>
      </w:pPr>
      <w:r>
        <w:rPr>
          <w:color w:val="FF0000"/>
        </w:rPr>
        <w:t>masking tape to tape skull on if they die</w:t>
      </w:r>
    </w:p>
    <w:p w:rsidR="00B43684" w:rsidRDefault="00B43684" w:rsidP="00B43684">
      <w:pPr>
        <w:pStyle w:val="ListParagraph"/>
        <w:numPr>
          <w:ilvl w:val="4"/>
          <w:numId w:val="18"/>
        </w:numPr>
        <w:rPr>
          <w:color w:val="FF0000"/>
        </w:rPr>
      </w:pPr>
      <w:r>
        <w:rPr>
          <w:color w:val="FF0000"/>
        </w:rPr>
        <w:t>small skulls to tape to bag when city has been infected</w:t>
      </w:r>
    </w:p>
    <w:p w:rsidR="00B43684" w:rsidRDefault="00B43684" w:rsidP="00B43684">
      <w:pPr>
        <w:pStyle w:val="ListParagraph"/>
        <w:numPr>
          <w:ilvl w:val="4"/>
          <w:numId w:val="18"/>
        </w:numPr>
        <w:rPr>
          <w:color w:val="FF0000"/>
        </w:rPr>
      </w:pPr>
      <w:r>
        <w:rPr>
          <w:color w:val="FF0000"/>
        </w:rPr>
        <w:t>pens/or pencils</w:t>
      </w:r>
    </w:p>
    <w:p w:rsidR="00B43684" w:rsidRDefault="00B43684" w:rsidP="00B43684">
      <w:pPr>
        <w:pStyle w:val="ListParagraph"/>
        <w:numPr>
          <w:ilvl w:val="4"/>
          <w:numId w:val="18"/>
        </w:numPr>
        <w:rPr>
          <w:color w:val="FF0000"/>
        </w:rPr>
      </w:pPr>
      <w:r>
        <w:rPr>
          <w:color w:val="FF0000"/>
        </w:rPr>
        <w:t>student travel plans (6 different routes, many copies of each)</w:t>
      </w:r>
    </w:p>
    <w:p w:rsidR="00B43684" w:rsidRDefault="00B43684" w:rsidP="00B43684">
      <w:pPr>
        <w:pStyle w:val="ListParagraph"/>
        <w:numPr>
          <w:ilvl w:val="4"/>
          <w:numId w:val="18"/>
        </w:numPr>
        <w:rPr>
          <w:color w:val="FF0000"/>
        </w:rPr>
      </w:pPr>
      <w:r>
        <w:rPr>
          <w:color w:val="FF0000"/>
        </w:rPr>
        <w:t>dots to put on graphs</w:t>
      </w:r>
    </w:p>
    <w:p w:rsidR="00B43684" w:rsidRDefault="00B43684" w:rsidP="00B43684">
      <w:pPr>
        <w:pStyle w:val="ListParagraph"/>
        <w:numPr>
          <w:ilvl w:val="4"/>
          <w:numId w:val="18"/>
        </w:numPr>
        <w:rPr>
          <w:color w:val="FF0000"/>
        </w:rPr>
      </w:pPr>
      <w:r>
        <w:rPr>
          <w:color w:val="FF0000"/>
        </w:rPr>
        <w:t>graphs</w:t>
      </w:r>
    </w:p>
    <w:p w:rsidR="00B43684" w:rsidRDefault="00B43684" w:rsidP="00B43684">
      <w:pPr>
        <w:pStyle w:val="ListParagraph"/>
        <w:numPr>
          <w:ilvl w:val="4"/>
          <w:numId w:val="18"/>
        </w:numPr>
        <w:rPr>
          <w:color w:val="FF0000"/>
        </w:rPr>
      </w:pPr>
      <w:r>
        <w:rPr>
          <w:color w:val="FF0000"/>
        </w:rPr>
        <w:t>teacher lesson plan</w:t>
      </w:r>
    </w:p>
    <w:p w:rsidR="00B43684" w:rsidRDefault="00B43684" w:rsidP="00B43684">
      <w:pPr>
        <w:pStyle w:val="ListParagraph"/>
        <w:numPr>
          <w:ilvl w:val="4"/>
          <w:numId w:val="18"/>
        </w:numPr>
        <w:rPr>
          <w:color w:val="FF0000"/>
        </w:rPr>
      </w:pPr>
      <w:r>
        <w:rPr>
          <w:color w:val="FF0000"/>
        </w:rPr>
        <w:t xml:space="preserve">Beans in labeled bags in </w:t>
      </w:r>
      <w:proofErr w:type="spellStart"/>
      <w:r>
        <w:rPr>
          <w:color w:val="FF0000"/>
        </w:rPr>
        <w:t>appro</w:t>
      </w:r>
      <w:proofErr w:type="spellEnd"/>
      <w:r>
        <w:rPr>
          <w:color w:val="FF0000"/>
        </w:rPr>
        <w:t xml:space="preserve"> proportion, labeled containers, dice</w:t>
      </w:r>
    </w:p>
    <w:p w:rsidR="00B43684" w:rsidRPr="00B43684" w:rsidRDefault="00B43684" w:rsidP="00B43684">
      <w:pPr>
        <w:pStyle w:val="ListParagraph"/>
      </w:pPr>
    </w:p>
    <w:p w:rsidR="0058759D" w:rsidRDefault="0058759D" w:rsidP="00CF3320">
      <w:pPr>
        <w:pStyle w:val="ListParagraph"/>
        <w:numPr>
          <w:ilvl w:val="0"/>
          <w:numId w:val="18"/>
        </w:numPr>
      </w:pPr>
      <w:r>
        <w:t>Have students add dots to appropriate graph after game.</w:t>
      </w:r>
    </w:p>
    <w:p w:rsidR="0058759D" w:rsidRDefault="0058759D" w:rsidP="00CF3320">
      <w:pPr>
        <w:pStyle w:val="ListParagraph"/>
        <w:numPr>
          <w:ilvl w:val="0"/>
          <w:numId w:val="18"/>
        </w:numPr>
      </w:pPr>
      <w:r>
        <w:t>Discussion of Results</w:t>
      </w:r>
    </w:p>
    <w:p w:rsidR="00CF3320" w:rsidRDefault="00CF3320" w:rsidP="0058759D">
      <w:pPr>
        <w:pStyle w:val="ListParagraph"/>
        <w:numPr>
          <w:ilvl w:val="1"/>
          <w:numId w:val="18"/>
        </w:numPr>
      </w:pPr>
      <w:r>
        <w:t xml:space="preserve">Why use dice in the game?    Concept of Randomness. More accurate method to represent </w:t>
      </w:r>
      <w:r w:rsidR="006D343E">
        <w:t>Susceptibility</w:t>
      </w:r>
      <w:r>
        <w:t xml:space="preserve"> and realistic. Models need it which will help results in the end to be more realistic.</w:t>
      </w:r>
    </w:p>
    <w:p w:rsidR="0058759D" w:rsidRPr="00CF3320" w:rsidRDefault="0058759D" w:rsidP="0058759D">
      <w:pPr>
        <w:pStyle w:val="ListParagraph"/>
        <w:numPr>
          <w:ilvl w:val="1"/>
          <w:numId w:val="18"/>
        </w:numPr>
      </w:pPr>
      <w:r>
        <w:t>What patterns do you see</w:t>
      </w:r>
    </w:p>
    <w:p w:rsidR="00523AA1" w:rsidRDefault="0058759D" w:rsidP="00523AA1">
      <w:pPr>
        <w:pStyle w:val="ListParagraph"/>
        <w:numPr>
          <w:ilvl w:val="0"/>
          <w:numId w:val="18"/>
        </w:numPr>
      </w:pPr>
      <w:r>
        <w:t>Rest of Slideshow</w:t>
      </w:r>
    </w:p>
    <w:p w:rsidR="005D3FA3" w:rsidRDefault="005D3FA3" w:rsidP="00523AA1">
      <w:pPr>
        <w:pStyle w:val="ListParagraph"/>
        <w:numPr>
          <w:ilvl w:val="1"/>
          <w:numId w:val="18"/>
        </w:numPr>
      </w:pPr>
      <w:r>
        <w:t xml:space="preserve">What is different? Why was it an epidemic in the </w:t>
      </w:r>
      <w:proofErr w:type="gramStart"/>
      <w:r>
        <w:t>Middle</w:t>
      </w:r>
      <w:proofErr w:type="gramEnd"/>
      <w:r>
        <w:t xml:space="preserve"> Ages and not now? What conditions are different?</w:t>
      </w:r>
    </w:p>
    <w:p w:rsidR="005D3FA3" w:rsidRDefault="005D3FA3" w:rsidP="005D3FA3">
      <w:pPr>
        <w:pStyle w:val="ListParagraph"/>
        <w:numPr>
          <w:ilvl w:val="1"/>
          <w:numId w:val="1"/>
        </w:numPr>
      </w:pPr>
      <w:r>
        <w:t>Sanitary conditions</w:t>
      </w:r>
    </w:p>
    <w:p w:rsidR="005D3FA3" w:rsidRDefault="005D3FA3" w:rsidP="005D3FA3">
      <w:pPr>
        <w:pStyle w:val="ListParagraph"/>
        <w:numPr>
          <w:ilvl w:val="1"/>
          <w:numId w:val="1"/>
        </w:numPr>
      </w:pPr>
      <w:r>
        <w:t>Fleas carrier of bacteria</w:t>
      </w:r>
    </w:p>
    <w:p w:rsidR="006D343E" w:rsidRDefault="006D343E" w:rsidP="005D3FA3">
      <w:pPr>
        <w:pStyle w:val="ListParagraph"/>
        <w:numPr>
          <w:ilvl w:val="1"/>
          <w:numId w:val="1"/>
        </w:numPr>
      </w:pPr>
      <w:r>
        <w:t>Antibiotics for treatment</w:t>
      </w:r>
    </w:p>
    <w:p w:rsidR="00523AA1" w:rsidRDefault="00CF3320" w:rsidP="00CF3320">
      <w:pPr>
        <w:pStyle w:val="ListParagraph"/>
        <w:numPr>
          <w:ilvl w:val="0"/>
          <w:numId w:val="18"/>
        </w:numPr>
        <w:shd w:val="clear" w:color="auto" w:fill="FFFFFF"/>
        <w:spacing w:after="134" w:line="260" w:lineRule="atLeast"/>
        <w:outlineLvl w:val="0"/>
      </w:pPr>
      <w:r>
        <w:t>Designing an appropriate model for the question.</w:t>
      </w:r>
      <w:r>
        <w:tab/>
      </w:r>
    </w:p>
    <w:p w:rsidR="00CF3320" w:rsidRDefault="00CF3320" w:rsidP="00CF3320">
      <w:pPr>
        <w:pStyle w:val="ListParagraph"/>
        <w:numPr>
          <w:ilvl w:val="1"/>
          <w:numId w:val="18"/>
        </w:numPr>
        <w:shd w:val="clear" w:color="auto" w:fill="FFFFFF"/>
        <w:spacing w:after="134" w:line="260" w:lineRule="atLeast"/>
        <w:outlineLvl w:val="0"/>
      </w:pPr>
      <w:r>
        <w:t>What question can we ask?</w:t>
      </w:r>
    </w:p>
    <w:p w:rsidR="00CF3320" w:rsidRDefault="00CF3320" w:rsidP="00CF3320">
      <w:pPr>
        <w:pStyle w:val="ListParagraph"/>
        <w:numPr>
          <w:ilvl w:val="3"/>
          <w:numId w:val="18"/>
        </w:numPr>
        <w:shd w:val="clear" w:color="auto" w:fill="FFFFFF"/>
        <w:spacing w:after="134" w:line="260" w:lineRule="atLeast"/>
        <w:outlineLvl w:val="0"/>
      </w:pPr>
      <w:proofErr w:type="gramStart"/>
      <w:r>
        <w:t>Does</w:t>
      </w:r>
      <w:r w:rsidR="004F640F">
        <w:t xml:space="preserve">  the</w:t>
      </w:r>
      <w:proofErr w:type="gramEnd"/>
      <w:r w:rsidR="004F640F">
        <w:t xml:space="preserve"> method of travel effect how the spread of the disease?</w:t>
      </w:r>
    </w:p>
    <w:p w:rsidR="00D81B0F" w:rsidRDefault="00D81B0F" w:rsidP="00CF3320">
      <w:pPr>
        <w:pStyle w:val="ListParagraph"/>
        <w:numPr>
          <w:ilvl w:val="3"/>
          <w:numId w:val="18"/>
        </w:numPr>
        <w:shd w:val="clear" w:color="auto" w:fill="FFFFFF"/>
        <w:spacing w:after="134" w:line="260" w:lineRule="atLeast"/>
        <w:outlineLvl w:val="0"/>
      </w:pPr>
      <w:r>
        <w:lastRenderedPageBreak/>
        <w:t xml:space="preserve">What type of trip might be more dangerous, </w:t>
      </w:r>
      <w:proofErr w:type="gramStart"/>
      <w:r>
        <w:t>Why</w:t>
      </w:r>
      <w:proofErr w:type="gramEnd"/>
      <w:r>
        <w:t>?</w:t>
      </w:r>
    </w:p>
    <w:p w:rsidR="00D81B0F" w:rsidRDefault="00D81B0F" w:rsidP="00CF3320">
      <w:pPr>
        <w:pStyle w:val="ListParagraph"/>
        <w:numPr>
          <w:ilvl w:val="3"/>
          <w:numId w:val="18"/>
        </w:numPr>
        <w:shd w:val="clear" w:color="auto" w:fill="FFFFFF"/>
        <w:spacing w:after="134" w:line="260" w:lineRule="atLeast"/>
        <w:outlineLvl w:val="0"/>
      </w:pPr>
      <w:r>
        <w:t>Is it better to spend more time in a less number of cities or be able to travel to many towns in a short time?</w:t>
      </w:r>
    </w:p>
    <w:p w:rsidR="004F640F" w:rsidRDefault="004F640F" w:rsidP="00CF3320">
      <w:pPr>
        <w:pStyle w:val="ListParagraph"/>
        <w:numPr>
          <w:ilvl w:val="3"/>
          <w:numId w:val="18"/>
        </w:numPr>
        <w:shd w:val="clear" w:color="auto" w:fill="FFFFFF"/>
        <w:spacing w:after="134" w:line="260" w:lineRule="atLeast"/>
        <w:outlineLvl w:val="0"/>
      </w:pPr>
      <w:r>
        <w:t>What specific condition speed the spread of the disease?</w:t>
      </w:r>
    </w:p>
    <w:p w:rsidR="004F640F" w:rsidRDefault="004F640F" w:rsidP="00CF3320">
      <w:pPr>
        <w:pStyle w:val="ListParagraph"/>
        <w:numPr>
          <w:ilvl w:val="3"/>
          <w:numId w:val="18"/>
        </w:numPr>
        <w:shd w:val="clear" w:color="auto" w:fill="FFFFFF"/>
        <w:spacing w:after="134" w:line="260" w:lineRule="atLeast"/>
        <w:outlineLvl w:val="0"/>
      </w:pPr>
      <w:r>
        <w:t>What would have been the best method of containing the disease?</w:t>
      </w:r>
    </w:p>
    <w:p w:rsidR="0058759D" w:rsidRDefault="0058759D" w:rsidP="0058759D">
      <w:pPr>
        <w:pStyle w:val="ListParagraph"/>
        <w:numPr>
          <w:ilvl w:val="0"/>
          <w:numId w:val="18"/>
        </w:numPr>
        <w:shd w:val="clear" w:color="auto" w:fill="FFFFFF"/>
        <w:spacing w:after="134" w:line="260" w:lineRule="atLeast"/>
        <w:outlineLvl w:val="0"/>
      </w:pPr>
      <w:r>
        <w:t>Discuss appropriate research that still needs to be done to Validate Model</w:t>
      </w:r>
    </w:p>
    <w:p w:rsidR="0058759D" w:rsidRDefault="0058759D" w:rsidP="0058759D">
      <w:pPr>
        <w:pStyle w:val="ListParagraph"/>
        <w:numPr>
          <w:ilvl w:val="0"/>
          <w:numId w:val="18"/>
        </w:numPr>
        <w:shd w:val="clear" w:color="auto" w:fill="FFFFFF"/>
        <w:spacing w:after="134" w:line="260" w:lineRule="atLeast"/>
        <w:outlineLvl w:val="0"/>
      </w:pPr>
      <w:r>
        <w:t>Discuss appropriate Visualization for data</w:t>
      </w:r>
    </w:p>
    <w:p w:rsidR="00B43684" w:rsidRDefault="00B43684" w:rsidP="0058759D">
      <w:pPr>
        <w:pStyle w:val="ListParagraph"/>
        <w:numPr>
          <w:ilvl w:val="0"/>
          <w:numId w:val="18"/>
        </w:numPr>
        <w:shd w:val="clear" w:color="auto" w:fill="FFFFFF"/>
        <w:spacing w:after="134" w:line="260" w:lineRule="atLeast"/>
        <w:outlineLvl w:val="0"/>
      </w:pPr>
      <w:r>
        <w:t xml:space="preserve">After students leave remember to go out to bags and pull all black beans out of bags. </w:t>
      </w:r>
    </w:p>
    <w:p w:rsidR="00B43684" w:rsidRDefault="00C74092" w:rsidP="00B43684">
      <w:pPr>
        <w:pStyle w:val="ListParagraph"/>
        <w:numPr>
          <w:ilvl w:val="1"/>
          <w:numId w:val="18"/>
        </w:numPr>
        <w:shd w:val="clear" w:color="auto" w:fill="FFFFFF"/>
        <w:spacing w:after="134" w:line="260" w:lineRule="atLeast"/>
        <w:outlineLvl w:val="0"/>
      </w:pPr>
      <w:r>
        <w:t>Then r</w:t>
      </w:r>
      <w:r w:rsidR="00B43684">
        <w:t xml:space="preserve">eplace these </w:t>
      </w:r>
      <w:r>
        <w:t xml:space="preserve">black bean </w:t>
      </w:r>
      <w:r w:rsidR="00B43684">
        <w:t>amounts.</w:t>
      </w:r>
    </w:p>
    <w:p w:rsidR="00B43684" w:rsidRDefault="00C74092" w:rsidP="00B43684">
      <w:pPr>
        <w:pStyle w:val="ListParagraph"/>
        <w:numPr>
          <w:ilvl w:val="2"/>
          <w:numId w:val="18"/>
        </w:numPr>
        <w:shd w:val="clear" w:color="auto" w:fill="FFFFFF"/>
        <w:spacing w:after="134" w:line="260" w:lineRule="atLeast"/>
        <w:outlineLvl w:val="0"/>
      </w:pPr>
      <w:r>
        <w:t>Marseilles – 3 black beans</w:t>
      </w:r>
    </w:p>
    <w:p w:rsidR="00C74092" w:rsidRDefault="00C74092" w:rsidP="00B43684">
      <w:pPr>
        <w:pStyle w:val="ListParagraph"/>
        <w:numPr>
          <w:ilvl w:val="2"/>
          <w:numId w:val="18"/>
        </w:numPr>
        <w:shd w:val="clear" w:color="auto" w:fill="FFFFFF"/>
        <w:spacing w:after="134" w:line="260" w:lineRule="atLeast"/>
        <w:outlineLvl w:val="0"/>
      </w:pPr>
      <w:r>
        <w:t>Bastia-  6 black beans</w:t>
      </w:r>
    </w:p>
    <w:p w:rsidR="00C74092" w:rsidRDefault="00C74092" w:rsidP="00B43684">
      <w:pPr>
        <w:pStyle w:val="ListParagraph"/>
        <w:numPr>
          <w:ilvl w:val="2"/>
          <w:numId w:val="18"/>
        </w:numPr>
        <w:shd w:val="clear" w:color="auto" w:fill="FFFFFF"/>
        <w:spacing w:after="134" w:line="260" w:lineRule="atLeast"/>
        <w:outlineLvl w:val="0"/>
      </w:pPr>
      <w:r>
        <w:t>Genoa – 3 black beans</w:t>
      </w:r>
    </w:p>
    <w:p w:rsidR="00C74092" w:rsidRDefault="00C74092" w:rsidP="00B43684">
      <w:pPr>
        <w:pStyle w:val="ListParagraph"/>
        <w:numPr>
          <w:ilvl w:val="2"/>
          <w:numId w:val="18"/>
        </w:numPr>
        <w:shd w:val="clear" w:color="auto" w:fill="FFFFFF"/>
        <w:spacing w:after="134" w:line="260" w:lineRule="atLeast"/>
        <w:outlineLvl w:val="0"/>
      </w:pPr>
      <w:r>
        <w:t>Venice – 3 black beans</w:t>
      </w:r>
    </w:p>
    <w:p w:rsidR="00C74092" w:rsidRDefault="00C74092" w:rsidP="00B43684">
      <w:pPr>
        <w:pStyle w:val="ListParagraph"/>
        <w:numPr>
          <w:ilvl w:val="2"/>
          <w:numId w:val="18"/>
        </w:numPr>
        <w:shd w:val="clear" w:color="auto" w:fill="FFFFFF"/>
        <w:spacing w:after="134" w:line="260" w:lineRule="atLeast"/>
        <w:outlineLvl w:val="0"/>
      </w:pPr>
      <w:r>
        <w:t>Rome – 6 black beans</w:t>
      </w:r>
    </w:p>
    <w:p w:rsidR="00C74092" w:rsidRDefault="00C74092" w:rsidP="00B43684">
      <w:pPr>
        <w:pStyle w:val="ListParagraph"/>
        <w:numPr>
          <w:ilvl w:val="2"/>
          <w:numId w:val="18"/>
        </w:numPr>
        <w:shd w:val="clear" w:color="auto" w:fill="FFFFFF"/>
        <w:spacing w:after="134" w:line="260" w:lineRule="atLeast"/>
        <w:outlineLvl w:val="0"/>
      </w:pPr>
      <w:r>
        <w:t>Cagliari- 9 black beans</w:t>
      </w:r>
    </w:p>
    <w:p w:rsidR="00C74092" w:rsidRDefault="00C74092" w:rsidP="00B43684">
      <w:pPr>
        <w:pStyle w:val="ListParagraph"/>
        <w:numPr>
          <w:ilvl w:val="2"/>
          <w:numId w:val="18"/>
        </w:numPr>
        <w:shd w:val="clear" w:color="auto" w:fill="FFFFFF"/>
        <w:spacing w:after="134" w:line="260" w:lineRule="atLeast"/>
        <w:outlineLvl w:val="0"/>
      </w:pPr>
      <w:proofErr w:type="spellStart"/>
      <w:r>
        <w:t>Marsala</w:t>
      </w:r>
      <w:proofErr w:type="spellEnd"/>
      <w:r>
        <w:t xml:space="preserve"> – 6 black beans</w:t>
      </w:r>
    </w:p>
    <w:p w:rsidR="00C74092" w:rsidRDefault="00C74092" w:rsidP="00B43684">
      <w:pPr>
        <w:pStyle w:val="ListParagraph"/>
        <w:numPr>
          <w:ilvl w:val="2"/>
          <w:numId w:val="18"/>
        </w:numPr>
        <w:shd w:val="clear" w:color="auto" w:fill="FFFFFF"/>
        <w:spacing w:after="134" w:line="260" w:lineRule="atLeast"/>
        <w:outlineLvl w:val="0"/>
      </w:pPr>
      <w:r>
        <w:t>Tunis – 9 black beans</w:t>
      </w:r>
    </w:p>
    <w:p w:rsidR="00C74092" w:rsidRDefault="00C74092" w:rsidP="00B43684">
      <w:pPr>
        <w:pStyle w:val="ListParagraph"/>
        <w:numPr>
          <w:ilvl w:val="2"/>
          <w:numId w:val="18"/>
        </w:numPr>
        <w:shd w:val="clear" w:color="auto" w:fill="FFFFFF"/>
        <w:spacing w:after="134" w:line="260" w:lineRule="atLeast"/>
        <w:outlineLvl w:val="0"/>
      </w:pPr>
      <w:r>
        <w:t>Algiers – 3 black beans</w:t>
      </w:r>
    </w:p>
    <w:p w:rsidR="00C74092" w:rsidRDefault="00C74092" w:rsidP="00B43684">
      <w:pPr>
        <w:pStyle w:val="ListParagraph"/>
        <w:numPr>
          <w:ilvl w:val="2"/>
          <w:numId w:val="18"/>
        </w:numPr>
        <w:shd w:val="clear" w:color="auto" w:fill="FFFFFF"/>
        <w:spacing w:after="134" w:line="260" w:lineRule="atLeast"/>
        <w:outlineLvl w:val="0"/>
      </w:pPr>
      <w:r>
        <w:t>Barcelona – 2 black beans</w:t>
      </w:r>
    </w:p>
    <w:p w:rsidR="00C74092" w:rsidRDefault="00C74092" w:rsidP="00B43684">
      <w:pPr>
        <w:pStyle w:val="ListParagraph"/>
        <w:numPr>
          <w:ilvl w:val="2"/>
          <w:numId w:val="18"/>
        </w:numPr>
        <w:shd w:val="clear" w:color="auto" w:fill="FFFFFF"/>
        <w:spacing w:after="134" w:line="260" w:lineRule="atLeast"/>
        <w:outlineLvl w:val="0"/>
      </w:pPr>
      <w:r>
        <w:t>Lisbon – 2 black beans</w:t>
      </w:r>
    </w:p>
    <w:p w:rsidR="00C74092" w:rsidRDefault="00C74092" w:rsidP="00B43684">
      <w:pPr>
        <w:pStyle w:val="ListParagraph"/>
        <w:numPr>
          <w:ilvl w:val="2"/>
          <w:numId w:val="18"/>
        </w:numPr>
        <w:shd w:val="clear" w:color="auto" w:fill="FFFFFF"/>
        <w:spacing w:after="134" w:line="260" w:lineRule="atLeast"/>
        <w:outlineLvl w:val="0"/>
      </w:pPr>
      <w:r>
        <w:t>Remaining bags begin all white beans.</w:t>
      </w:r>
    </w:p>
    <w:p w:rsidR="00D81B0F" w:rsidRDefault="00D81B0F" w:rsidP="00D81B0F">
      <w:pPr>
        <w:pStyle w:val="ListParagraph"/>
        <w:numPr>
          <w:ilvl w:val="0"/>
          <w:numId w:val="18"/>
        </w:numPr>
        <w:shd w:val="clear" w:color="auto" w:fill="FFFFFF"/>
        <w:spacing w:after="134" w:line="260" w:lineRule="atLeast"/>
        <w:outlineLvl w:val="0"/>
      </w:pPr>
    </w:p>
    <w:p w:rsidR="004F640F" w:rsidRDefault="004F640F" w:rsidP="004F640F">
      <w:pPr>
        <w:pStyle w:val="ListParagraph"/>
        <w:shd w:val="clear" w:color="auto" w:fill="FFFFFF"/>
        <w:spacing w:after="134" w:line="260" w:lineRule="atLeast"/>
        <w:ind w:left="2880"/>
        <w:outlineLvl w:val="0"/>
      </w:pPr>
    </w:p>
    <w:p w:rsidR="00247BF1" w:rsidRDefault="00247BF1" w:rsidP="00247BF1">
      <w:pPr>
        <w:shd w:val="clear" w:color="auto" w:fill="FFFFFF"/>
        <w:spacing w:after="134" w:line="260" w:lineRule="atLeast"/>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47BF1" w:rsidRDefault="00247BF1" w:rsidP="00247BF1">
      <w:pPr>
        <w:pStyle w:val="ListParagraph"/>
        <w:shd w:val="clear" w:color="auto" w:fill="FFFFFF"/>
        <w:spacing w:after="134" w:line="260" w:lineRule="atLeast"/>
        <w:ind w:left="2160"/>
        <w:outlineLvl w:val="0"/>
      </w:pPr>
    </w:p>
    <w:p w:rsidR="00275244" w:rsidRDefault="00275244" w:rsidP="00247BF1">
      <w:pPr>
        <w:pStyle w:val="ListParagraph"/>
        <w:shd w:val="clear" w:color="auto" w:fill="FFFFFF"/>
        <w:spacing w:after="134" w:line="260" w:lineRule="atLeast"/>
        <w:ind w:left="2160"/>
        <w:outlineLvl w:val="0"/>
        <w:rPr>
          <w:rFonts w:ascii="Georgia" w:eastAsia="Times New Roman" w:hAnsi="Georgia" w:cs="Times New Roman"/>
          <w:color w:val="000000"/>
          <w:kern w:val="36"/>
          <w:sz w:val="58"/>
          <w:szCs w:val="58"/>
        </w:rPr>
      </w:pPr>
      <w:r>
        <w:rPr>
          <w:rFonts w:ascii="Georgia" w:eastAsia="Times New Roman" w:hAnsi="Georgia" w:cs="Times New Roman"/>
          <w:color w:val="000000"/>
          <w:kern w:val="36"/>
          <w:sz w:val="58"/>
          <w:szCs w:val="58"/>
        </w:rPr>
        <w:lastRenderedPageBreak/>
        <w:t>Background information</w:t>
      </w:r>
    </w:p>
    <w:p w:rsidR="00275244" w:rsidRDefault="00275244" w:rsidP="00247BF1">
      <w:pPr>
        <w:pStyle w:val="ListParagraph"/>
        <w:shd w:val="clear" w:color="auto" w:fill="FFFFFF"/>
        <w:spacing w:after="134" w:line="260" w:lineRule="atLeast"/>
        <w:ind w:left="2160"/>
        <w:outlineLvl w:val="0"/>
        <w:rPr>
          <w:rFonts w:ascii="Georgia" w:eastAsia="Times New Roman" w:hAnsi="Georgia" w:cs="Times New Roman"/>
          <w:color w:val="000000"/>
          <w:kern w:val="36"/>
          <w:sz w:val="58"/>
          <w:szCs w:val="58"/>
        </w:rPr>
      </w:pPr>
    </w:p>
    <w:p w:rsidR="005D3FA3" w:rsidRDefault="005D3FA3" w:rsidP="005D3FA3">
      <w:pPr>
        <w:pStyle w:val="Heading6"/>
        <w:shd w:val="clear" w:color="auto" w:fill="FFFFFF"/>
        <w:spacing w:before="0" w:beforeAutospacing="0" w:after="0" w:afterAutospacing="0" w:line="336" w:lineRule="atLeast"/>
        <w:rPr>
          <w:rFonts w:ascii="Arial" w:hAnsi="Arial" w:cs="Arial"/>
          <w:b w:val="0"/>
          <w:bCs w:val="0"/>
          <w:caps/>
          <w:color w:val="000000"/>
          <w:sz w:val="24"/>
          <w:szCs w:val="24"/>
        </w:rPr>
      </w:pPr>
      <w:r>
        <w:rPr>
          <w:rFonts w:ascii="Arial" w:hAnsi="Arial" w:cs="Arial"/>
          <w:b w:val="0"/>
          <w:bCs w:val="0"/>
          <w:caps/>
          <w:color w:val="000000"/>
          <w:sz w:val="24"/>
          <w:szCs w:val="24"/>
        </w:rPr>
        <w:t>GLOBAL HEALTH</w:t>
      </w:r>
    </w:p>
    <w:p w:rsidR="005D3FA3" w:rsidRDefault="005D3FA3" w:rsidP="005D3FA3">
      <w:pPr>
        <w:pStyle w:val="Heading1"/>
        <w:shd w:val="clear" w:color="auto" w:fill="FFFFFF"/>
        <w:spacing w:before="0" w:beforeAutospacing="0" w:after="134" w:afterAutospacing="0" w:line="260" w:lineRule="atLeast"/>
        <w:rPr>
          <w:rFonts w:ascii="Georgia" w:hAnsi="Georgia"/>
          <w:b w:val="0"/>
          <w:bCs w:val="0"/>
          <w:color w:val="000000"/>
          <w:sz w:val="58"/>
          <w:szCs w:val="58"/>
        </w:rPr>
      </w:pPr>
      <w:r>
        <w:rPr>
          <w:rFonts w:ascii="Georgia" w:hAnsi="Georgia"/>
          <w:b w:val="0"/>
          <w:bCs w:val="0"/>
          <w:color w:val="000000"/>
          <w:sz w:val="58"/>
          <w:szCs w:val="58"/>
        </w:rPr>
        <w:t>United States Ranks 11th in Plague Cases Worldwide</w:t>
      </w:r>
    </w:p>
    <w:p w:rsidR="005D3FA3" w:rsidRDefault="005D3FA3" w:rsidP="005D3FA3">
      <w:pPr>
        <w:numPr>
          <w:ilvl w:val="0"/>
          <w:numId w:val="7"/>
        </w:numPr>
        <w:shd w:val="clear" w:color="auto" w:fill="FFFFFF"/>
        <w:spacing w:before="100" w:beforeAutospacing="1" w:after="0" w:line="234" w:lineRule="atLeast"/>
        <w:ind w:left="100" w:right="100"/>
        <w:jc w:val="center"/>
        <w:rPr>
          <w:rFonts w:ascii="Arial" w:hAnsi="Arial" w:cs="Arial"/>
          <w:caps/>
          <w:color w:val="333333"/>
          <w:sz w:val="17"/>
          <w:szCs w:val="17"/>
        </w:rPr>
      </w:pPr>
    </w:p>
    <w:p w:rsidR="005D3FA3" w:rsidRDefault="005D3FA3" w:rsidP="005D3FA3">
      <w:pPr>
        <w:pStyle w:val="NormalWeb"/>
        <w:shd w:val="clear" w:color="auto" w:fill="FFFFFF"/>
        <w:spacing w:before="0" w:beforeAutospacing="0" w:after="0" w:afterAutospacing="0" w:line="352" w:lineRule="atLeast"/>
        <w:rPr>
          <w:rFonts w:ascii="Georgia" w:hAnsi="Georgia"/>
          <w:color w:val="000000"/>
          <w:sz w:val="26"/>
          <w:szCs w:val="26"/>
        </w:rPr>
      </w:pPr>
      <w:r>
        <w:rPr>
          <w:rFonts w:ascii="Georgia" w:hAnsi="Georgia"/>
          <w:color w:val="000000"/>
          <w:sz w:val="26"/>
          <w:szCs w:val="26"/>
        </w:rPr>
        <w:t>The United States now ranks 11th in the world in cases of plague, according to a new survey of the disease.</w:t>
      </w:r>
    </w:p>
    <w:p w:rsidR="005D3FA3" w:rsidRDefault="005D3FA3" w:rsidP="005D3FA3">
      <w:pPr>
        <w:pStyle w:val="NormalWeb"/>
        <w:shd w:val="clear" w:color="auto" w:fill="FFFFFF"/>
        <w:spacing w:before="0" w:beforeAutospacing="0" w:after="240" w:afterAutospacing="0" w:line="352" w:lineRule="atLeast"/>
        <w:rPr>
          <w:rFonts w:ascii="Georgia" w:hAnsi="Georgia"/>
          <w:color w:val="000000"/>
          <w:sz w:val="26"/>
          <w:szCs w:val="26"/>
        </w:rPr>
      </w:pPr>
      <w:r>
        <w:rPr>
          <w:rFonts w:ascii="Georgia" w:hAnsi="Georgia"/>
          <w:color w:val="000000"/>
          <w:sz w:val="26"/>
          <w:szCs w:val="26"/>
        </w:rPr>
        <w:t>With 57 cases in a decade, it is far below the hardest-hit countries, Congo with 10,581 and Madagascar with 7,182. Still, it is the only wealthy country on the list; 97 percent of cases are in Africa.</w:t>
      </w:r>
    </w:p>
    <w:p w:rsidR="005D3FA3" w:rsidRDefault="005D3FA3" w:rsidP="005D3FA3">
      <w:pPr>
        <w:pStyle w:val="NormalWeb"/>
        <w:shd w:val="clear" w:color="auto" w:fill="FFFFFF"/>
        <w:spacing w:before="0" w:beforeAutospacing="0" w:after="240" w:afterAutospacing="0" w:line="352" w:lineRule="atLeast"/>
        <w:rPr>
          <w:rFonts w:ascii="Georgia" w:hAnsi="Georgia"/>
          <w:color w:val="000000"/>
          <w:sz w:val="26"/>
          <w:szCs w:val="26"/>
        </w:rPr>
      </w:pPr>
      <w:r>
        <w:rPr>
          <w:rFonts w:ascii="Georgia" w:hAnsi="Georgia"/>
          <w:color w:val="000000"/>
          <w:sz w:val="26"/>
          <w:szCs w:val="26"/>
        </w:rPr>
        <w:t>The</w:t>
      </w:r>
      <w:r>
        <w:rPr>
          <w:rStyle w:val="apple-converted-space"/>
          <w:rFonts w:ascii="Georgia" w:hAnsi="Georgia"/>
          <w:color w:val="000000"/>
          <w:sz w:val="26"/>
          <w:szCs w:val="26"/>
        </w:rPr>
        <w:t> </w:t>
      </w:r>
      <w:hyperlink r:id="rId5" w:history="1">
        <w:r>
          <w:rPr>
            <w:rStyle w:val="Hyperlink"/>
            <w:rFonts w:ascii="Georgia" w:hAnsi="Georgia"/>
            <w:color w:val="666699"/>
            <w:sz w:val="26"/>
            <w:szCs w:val="26"/>
          </w:rPr>
          <w:t>survey</w:t>
        </w:r>
      </w:hyperlink>
      <w:r>
        <w:rPr>
          <w:rStyle w:val="apple-converted-space"/>
          <w:rFonts w:ascii="Georgia" w:hAnsi="Georgia"/>
          <w:color w:val="000000"/>
          <w:sz w:val="26"/>
          <w:szCs w:val="26"/>
        </w:rPr>
        <w:t> </w:t>
      </w:r>
      <w:r>
        <w:rPr>
          <w:rFonts w:ascii="Georgia" w:hAnsi="Georgia"/>
          <w:color w:val="000000"/>
          <w:sz w:val="26"/>
          <w:szCs w:val="26"/>
        </w:rPr>
        <w:t>was published Monday by The American Journal of Tropical Medicine and Hygiene.</w:t>
      </w:r>
    </w:p>
    <w:p w:rsidR="005D3FA3" w:rsidRDefault="005D3FA3" w:rsidP="005D3FA3">
      <w:pPr>
        <w:pStyle w:val="NormalWeb"/>
        <w:shd w:val="clear" w:color="auto" w:fill="FFFFFF"/>
        <w:spacing w:before="0" w:beforeAutospacing="0" w:after="240" w:afterAutospacing="0" w:line="352" w:lineRule="atLeast"/>
        <w:rPr>
          <w:rFonts w:ascii="Georgia" w:hAnsi="Georgia"/>
          <w:color w:val="000000"/>
          <w:sz w:val="26"/>
          <w:szCs w:val="26"/>
        </w:rPr>
      </w:pPr>
      <w:r>
        <w:rPr>
          <w:rFonts w:ascii="Georgia" w:hAnsi="Georgia"/>
          <w:color w:val="000000"/>
          <w:sz w:val="26"/>
          <w:szCs w:val="26"/>
        </w:rPr>
        <w:t>The Black Death killed a third of Europe in the 14th century, but cases are no longer found there, probably because cities keep rat populations down, said the author, Dr. Thomas C. Butler, a plague expert at Ross University Medical School in the West Indies. By contrast, in the American Southwest, the bacteria have shifted into rural squirrels and prairie dogs.</w:t>
      </w:r>
    </w:p>
    <w:p w:rsidR="005D3FA3" w:rsidRDefault="005D3FA3" w:rsidP="005D3FA3">
      <w:pPr>
        <w:pStyle w:val="NormalWeb"/>
        <w:shd w:val="clear" w:color="auto" w:fill="FFFFFF"/>
        <w:spacing w:before="0" w:beforeAutospacing="0" w:after="240" w:afterAutospacing="0" w:line="352" w:lineRule="atLeast"/>
        <w:rPr>
          <w:rFonts w:ascii="Georgia" w:hAnsi="Georgia"/>
          <w:color w:val="000000"/>
          <w:sz w:val="26"/>
          <w:szCs w:val="26"/>
        </w:rPr>
      </w:pPr>
      <w:r>
        <w:rPr>
          <w:rFonts w:ascii="Georgia" w:hAnsi="Georgia"/>
          <w:color w:val="000000"/>
          <w:sz w:val="26"/>
          <w:szCs w:val="26"/>
        </w:rPr>
        <w:t>Most cases come from flea bites, but in the United States a national parks biologist died after inhaling the bacteria while doing a necropsy of a mountain lion, and a 60-year-old geneticist in Chicago died, apparently after being careless with a research strain he believed was safe.</w:t>
      </w:r>
    </w:p>
    <w:p w:rsidR="005D3FA3" w:rsidRDefault="005D3FA3" w:rsidP="005D3FA3">
      <w:pPr>
        <w:pStyle w:val="NormalWeb"/>
        <w:shd w:val="clear" w:color="auto" w:fill="FFFFFF"/>
        <w:spacing w:before="0" w:beforeAutospacing="0" w:after="240" w:afterAutospacing="0" w:line="352" w:lineRule="atLeast"/>
        <w:rPr>
          <w:rFonts w:ascii="Georgia" w:hAnsi="Georgia"/>
          <w:color w:val="000000"/>
          <w:sz w:val="26"/>
          <w:szCs w:val="26"/>
        </w:rPr>
      </w:pPr>
      <w:r>
        <w:rPr>
          <w:rFonts w:ascii="Georgia" w:hAnsi="Georgia"/>
          <w:color w:val="000000"/>
          <w:sz w:val="26"/>
          <w:szCs w:val="26"/>
        </w:rPr>
        <w:t>The biggest outbreaks were among gold and diamond miners in Congo.</w:t>
      </w:r>
    </w:p>
    <w:p w:rsidR="005D3FA3" w:rsidRDefault="005D3FA3" w:rsidP="005D3FA3">
      <w:pPr>
        <w:pStyle w:val="NormalWeb"/>
        <w:shd w:val="clear" w:color="auto" w:fill="FFFFFF"/>
        <w:spacing w:before="0" w:beforeAutospacing="0" w:after="240" w:afterAutospacing="0" w:line="352" w:lineRule="atLeast"/>
        <w:rPr>
          <w:rFonts w:ascii="Georgia" w:hAnsi="Georgia"/>
          <w:color w:val="000000"/>
          <w:sz w:val="26"/>
          <w:szCs w:val="26"/>
        </w:rPr>
      </w:pPr>
      <w:r>
        <w:rPr>
          <w:rFonts w:ascii="Georgia" w:hAnsi="Georgia"/>
          <w:color w:val="000000"/>
          <w:sz w:val="26"/>
          <w:szCs w:val="26"/>
        </w:rPr>
        <w:t xml:space="preserve">Outbreaks were also traced to infected camel meat — one animal in Afghanistan infected 83 people. A 2009 outbreak among herdsmen in China was unusual because it was traced to infected dogs, </w:t>
      </w:r>
      <w:proofErr w:type="gramStart"/>
      <w:r>
        <w:rPr>
          <w:rFonts w:ascii="Georgia" w:hAnsi="Georgia"/>
          <w:color w:val="000000"/>
          <w:sz w:val="26"/>
          <w:szCs w:val="26"/>
        </w:rPr>
        <w:t>who</w:t>
      </w:r>
      <w:proofErr w:type="gramEnd"/>
      <w:r>
        <w:rPr>
          <w:rFonts w:ascii="Georgia" w:hAnsi="Georgia"/>
          <w:color w:val="000000"/>
          <w:sz w:val="26"/>
          <w:szCs w:val="26"/>
        </w:rPr>
        <w:t xml:space="preserve"> had been thought to be plague-resistant.</w:t>
      </w:r>
    </w:p>
    <w:p w:rsidR="005D3FA3" w:rsidRDefault="005D3FA3" w:rsidP="005D3FA3">
      <w:pPr>
        <w:pStyle w:val="NormalWeb"/>
        <w:shd w:val="clear" w:color="auto" w:fill="FFFFFF"/>
        <w:spacing w:before="0" w:beforeAutospacing="0" w:after="240" w:afterAutospacing="0" w:line="352" w:lineRule="atLeast"/>
        <w:rPr>
          <w:rFonts w:ascii="Georgia" w:hAnsi="Georgia"/>
          <w:color w:val="000000"/>
          <w:sz w:val="26"/>
          <w:szCs w:val="26"/>
        </w:rPr>
      </w:pPr>
      <w:r>
        <w:rPr>
          <w:rFonts w:ascii="Georgia" w:hAnsi="Georgia"/>
          <w:color w:val="000000"/>
          <w:sz w:val="26"/>
          <w:szCs w:val="26"/>
        </w:rPr>
        <w:t>Diagnoses can now be done with a rapid dipstick test and a vaccine may be available within a decade, Dr. Butler said.</w:t>
      </w:r>
      <w:r>
        <w:rPr>
          <w:rStyle w:val="apple-converted-space"/>
          <w:rFonts w:ascii="Georgia" w:hAnsi="Georgia"/>
          <w:color w:val="000000"/>
          <w:sz w:val="26"/>
          <w:szCs w:val="26"/>
        </w:rPr>
        <w:t> </w:t>
      </w:r>
      <w:r>
        <w:rPr>
          <w:rStyle w:val="Strong"/>
          <w:rFonts w:ascii="Georgia" w:hAnsi="Georgia"/>
          <w:color w:val="000000"/>
          <w:sz w:val="26"/>
          <w:szCs w:val="26"/>
        </w:rPr>
        <w:t xml:space="preserve">DONALD G. </w:t>
      </w:r>
      <w:proofErr w:type="spellStart"/>
      <w:r>
        <w:rPr>
          <w:rStyle w:val="Strong"/>
          <w:rFonts w:ascii="Georgia" w:hAnsi="Georgia"/>
          <w:color w:val="000000"/>
          <w:sz w:val="26"/>
          <w:szCs w:val="26"/>
        </w:rPr>
        <w:t>McNEIL</w:t>
      </w:r>
      <w:proofErr w:type="spellEnd"/>
      <w:r>
        <w:rPr>
          <w:rStyle w:val="Strong"/>
          <w:rFonts w:ascii="Georgia" w:hAnsi="Georgia"/>
          <w:color w:val="000000"/>
          <w:sz w:val="26"/>
          <w:szCs w:val="26"/>
        </w:rPr>
        <w:t xml:space="preserve"> Jr.</w:t>
      </w:r>
    </w:p>
    <w:p w:rsidR="005D3FA3" w:rsidRDefault="005D3FA3" w:rsidP="005D3FA3">
      <w:pPr>
        <w:pStyle w:val="ListParagraph"/>
        <w:ind w:left="1440"/>
      </w:pPr>
      <w:r>
        <w:t>NY times</w:t>
      </w:r>
    </w:p>
    <w:p w:rsidR="00A0654D" w:rsidRDefault="00A0654D" w:rsidP="00A0654D">
      <w:pPr>
        <w:pStyle w:val="NormalWeb"/>
        <w:shd w:val="clear" w:color="auto" w:fill="FFFFFF"/>
        <w:spacing w:before="96" w:beforeAutospacing="0" w:after="120" w:afterAutospacing="0" w:line="321" w:lineRule="atLeast"/>
        <w:rPr>
          <w:rFonts w:ascii="Arial" w:hAnsi="Arial" w:cs="Arial"/>
          <w:color w:val="000000"/>
          <w:sz w:val="22"/>
          <w:szCs w:val="22"/>
        </w:rPr>
      </w:pPr>
      <w:r>
        <w:rPr>
          <w:rFonts w:ascii="Arial" w:hAnsi="Arial" w:cs="Arial"/>
          <w:b/>
          <w:bCs/>
          <w:color w:val="000000"/>
          <w:sz w:val="22"/>
          <w:szCs w:val="22"/>
        </w:rPr>
        <w:t>Third Pandemic</w:t>
      </w:r>
      <w:r>
        <w:rPr>
          <w:rStyle w:val="apple-converted-space"/>
          <w:rFonts w:ascii="Arial" w:hAnsi="Arial" w:cs="Arial"/>
          <w:color w:val="000000"/>
          <w:sz w:val="22"/>
          <w:szCs w:val="22"/>
        </w:rPr>
        <w:t> </w:t>
      </w:r>
      <w:r>
        <w:rPr>
          <w:rFonts w:ascii="Arial" w:hAnsi="Arial" w:cs="Arial"/>
          <w:color w:val="000000"/>
          <w:sz w:val="22"/>
          <w:szCs w:val="22"/>
        </w:rPr>
        <w:t>is the designation of a major</w:t>
      </w:r>
      <w:r>
        <w:rPr>
          <w:rStyle w:val="apple-converted-space"/>
          <w:rFonts w:ascii="Arial" w:hAnsi="Arial" w:cs="Arial"/>
          <w:color w:val="000000"/>
          <w:sz w:val="22"/>
          <w:szCs w:val="22"/>
        </w:rPr>
        <w:t> </w:t>
      </w:r>
      <w:hyperlink r:id="rId6" w:tooltip="Bubonic plague" w:history="1">
        <w:r>
          <w:rPr>
            <w:rStyle w:val="Hyperlink"/>
            <w:rFonts w:ascii="Arial" w:hAnsi="Arial" w:cs="Arial"/>
            <w:color w:val="0B0080"/>
            <w:sz w:val="22"/>
            <w:szCs w:val="22"/>
          </w:rPr>
          <w:t>Bubonic plague</w:t>
        </w:r>
      </w:hyperlink>
      <w:r>
        <w:rPr>
          <w:rStyle w:val="apple-converted-space"/>
          <w:rFonts w:ascii="Arial" w:hAnsi="Arial" w:cs="Arial"/>
          <w:color w:val="000000"/>
          <w:sz w:val="22"/>
          <w:szCs w:val="22"/>
        </w:rPr>
        <w:t> </w:t>
      </w:r>
      <w:hyperlink r:id="rId7" w:tooltip="Pandemic" w:history="1">
        <w:r>
          <w:rPr>
            <w:rStyle w:val="Hyperlink"/>
            <w:rFonts w:ascii="Arial" w:hAnsi="Arial" w:cs="Arial"/>
            <w:color w:val="0B0080"/>
            <w:sz w:val="22"/>
            <w:szCs w:val="22"/>
          </w:rPr>
          <w:t>pandemic</w:t>
        </w:r>
      </w:hyperlink>
      <w:r>
        <w:rPr>
          <w:rStyle w:val="apple-converted-space"/>
          <w:rFonts w:ascii="Arial" w:hAnsi="Arial" w:cs="Arial"/>
          <w:color w:val="000000"/>
          <w:sz w:val="22"/>
          <w:szCs w:val="22"/>
        </w:rPr>
        <w:t> </w:t>
      </w:r>
      <w:r>
        <w:rPr>
          <w:rFonts w:ascii="Arial" w:hAnsi="Arial" w:cs="Arial"/>
          <w:color w:val="000000"/>
          <w:sz w:val="22"/>
          <w:szCs w:val="22"/>
        </w:rPr>
        <w:t>that began in the</w:t>
      </w:r>
      <w:r>
        <w:rPr>
          <w:rStyle w:val="apple-converted-space"/>
          <w:rFonts w:ascii="Arial" w:hAnsi="Arial" w:cs="Arial"/>
          <w:color w:val="000000"/>
          <w:sz w:val="22"/>
          <w:szCs w:val="22"/>
        </w:rPr>
        <w:t> </w:t>
      </w:r>
      <w:hyperlink r:id="rId8" w:tooltip="Yunnan" w:history="1">
        <w:r>
          <w:rPr>
            <w:rStyle w:val="Hyperlink"/>
            <w:rFonts w:ascii="Arial" w:hAnsi="Arial" w:cs="Arial"/>
            <w:color w:val="0B0080"/>
            <w:sz w:val="22"/>
            <w:szCs w:val="22"/>
          </w:rPr>
          <w:t>Yunnan</w:t>
        </w:r>
      </w:hyperlink>
      <w:r>
        <w:rPr>
          <w:rStyle w:val="apple-converted-space"/>
          <w:rFonts w:ascii="Arial" w:hAnsi="Arial" w:cs="Arial"/>
          <w:color w:val="000000"/>
          <w:sz w:val="22"/>
          <w:szCs w:val="22"/>
        </w:rPr>
        <w:t> </w:t>
      </w:r>
      <w:hyperlink r:id="rId9" w:tooltip="Province (China)" w:history="1">
        <w:r>
          <w:rPr>
            <w:rStyle w:val="Hyperlink"/>
            <w:rFonts w:ascii="Arial" w:hAnsi="Arial" w:cs="Arial"/>
            <w:color w:val="0B0080"/>
            <w:sz w:val="22"/>
            <w:szCs w:val="22"/>
          </w:rPr>
          <w:t>province</w:t>
        </w:r>
      </w:hyperlink>
      <w:r>
        <w:rPr>
          <w:rStyle w:val="apple-converted-space"/>
          <w:rFonts w:ascii="Arial" w:hAnsi="Arial" w:cs="Arial"/>
          <w:color w:val="000000"/>
          <w:sz w:val="22"/>
          <w:szCs w:val="22"/>
        </w:rPr>
        <w:t> </w:t>
      </w:r>
      <w:r>
        <w:rPr>
          <w:rFonts w:ascii="Arial" w:hAnsi="Arial" w:cs="Arial"/>
          <w:color w:val="000000"/>
          <w:sz w:val="22"/>
          <w:szCs w:val="22"/>
        </w:rPr>
        <w:t>in</w:t>
      </w:r>
      <w:r>
        <w:rPr>
          <w:rStyle w:val="apple-converted-space"/>
          <w:rFonts w:ascii="Arial" w:hAnsi="Arial" w:cs="Arial"/>
          <w:color w:val="000000"/>
          <w:sz w:val="22"/>
          <w:szCs w:val="22"/>
        </w:rPr>
        <w:t> </w:t>
      </w:r>
      <w:hyperlink r:id="rId10" w:tooltip="China" w:history="1">
        <w:r>
          <w:rPr>
            <w:rStyle w:val="Hyperlink"/>
            <w:rFonts w:ascii="Arial" w:hAnsi="Arial" w:cs="Arial"/>
            <w:color w:val="0B0080"/>
            <w:sz w:val="22"/>
            <w:szCs w:val="22"/>
          </w:rPr>
          <w:t>China</w:t>
        </w:r>
      </w:hyperlink>
      <w:r>
        <w:rPr>
          <w:rStyle w:val="apple-converted-space"/>
          <w:rFonts w:ascii="Arial" w:hAnsi="Arial" w:cs="Arial"/>
          <w:color w:val="000000"/>
          <w:sz w:val="22"/>
          <w:szCs w:val="22"/>
        </w:rPr>
        <w:t> </w:t>
      </w:r>
      <w:r>
        <w:rPr>
          <w:rFonts w:ascii="Arial" w:hAnsi="Arial" w:cs="Arial"/>
          <w:color w:val="000000"/>
          <w:sz w:val="22"/>
          <w:szCs w:val="22"/>
        </w:rPr>
        <w:t>in 1855.</w:t>
      </w:r>
      <w:hyperlink r:id="rId11" w:anchor="cite_note-Cohn-1" w:history="1">
        <w:r>
          <w:rPr>
            <w:rStyle w:val="Hyperlink"/>
            <w:rFonts w:ascii="Arial" w:hAnsi="Arial" w:cs="Arial"/>
            <w:color w:val="0B0080"/>
            <w:sz w:val="22"/>
            <w:szCs w:val="22"/>
            <w:vertAlign w:val="superscript"/>
          </w:rPr>
          <w:t>[1]</w:t>
        </w:r>
      </w:hyperlink>
      <w:r>
        <w:rPr>
          <w:rStyle w:val="apple-converted-space"/>
          <w:rFonts w:ascii="Arial" w:hAnsi="Arial" w:cs="Arial"/>
          <w:color w:val="000000"/>
          <w:sz w:val="22"/>
          <w:szCs w:val="22"/>
        </w:rPr>
        <w:t> </w:t>
      </w:r>
      <w:r>
        <w:rPr>
          <w:rFonts w:ascii="Arial" w:hAnsi="Arial" w:cs="Arial"/>
          <w:color w:val="000000"/>
          <w:sz w:val="22"/>
          <w:szCs w:val="22"/>
        </w:rPr>
        <w:t>This episode of bubonic plague spread to all inhabited continents, and ultimately killed more than 12 million people in</w:t>
      </w:r>
      <w:r>
        <w:rPr>
          <w:rStyle w:val="apple-converted-space"/>
          <w:rFonts w:ascii="Arial" w:hAnsi="Arial" w:cs="Arial"/>
          <w:color w:val="000000"/>
          <w:sz w:val="22"/>
          <w:szCs w:val="22"/>
        </w:rPr>
        <w:t> </w:t>
      </w:r>
      <w:hyperlink r:id="rId12" w:tooltip="India" w:history="1">
        <w:r>
          <w:rPr>
            <w:rStyle w:val="Hyperlink"/>
            <w:rFonts w:ascii="Arial" w:hAnsi="Arial" w:cs="Arial"/>
            <w:color w:val="0B0080"/>
            <w:sz w:val="22"/>
            <w:szCs w:val="22"/>
          </w:rPr>
          <w:t>India</w:t>
        </w:r>
      </w:hyperlink>
      <w:r>
        <w:rPr>
          <w:rStyle w:val="apple-converted-space"/>
          <w:rFonts w:ascii="Arial" w:hAnsi="Arial" w:cs="Arial"/>
          <w:color w:val="000000"/>
          <w:sz w:val="22"/>
          <w:szCs w:val="22"/>
        </w:rPr>
        <w:t> </w:t>
      </w:r>
      <w:r>
        <w:rPr>
          <w:rFonts w:ascii="Arial" w:hAnsi="Arial" w:cs="Arial"/>
          <w:color w:val="000000"/>
          <w:sz w:val="22"/>
          <w:szCs w:val="22"/>
        </w:rPr>
        <w:t>and China alone. According to the</w:t>
      </w:r>
      <w:r>
        <w:rPr>
          <w:rStyle w:val="apple-converted-space"/>
          <w:rFonts w:ascii="Arial" w:hAnsi="Arial" w:cs="Arial"/>
          <w:color w:val="000000"/>
          <w:sz w:val="22"/>
          <w:szCs w:val="22"/>
        </w:rPr>
        <w:t> </w:t>
      </w:r>
      <w:hyperlink r:id="rId13" w:tooltip="World Health Organization" w:history="1">
        <w:r>
          <w:rPr>
            <w:rStyle w:val="Hyperlink"/>
            <w:rFonts w:ascii="Arial" w:hAnsi="Arial" w:cs="Arial"/>
            <w:color w:val="0B0080"/>
            <w:sz w:val="22"/>
            <w:szCs w:val="22"/>
          </w:rPr>
          <w:t>World Health Organization</w:t>
        </w:r>
      </w:hyperlink>
      <w:r>
        <w:rPr>
          <w:rFonts w:ascii="Arial" w:hAnsi="Arial" w:cs="Arial"/>
          <w:color w:val="000000"/>
          <w:sz w:val="22"/>
          <w:szCs w:val="22"/>
        </w:rPr>
        <w:t>, the pandemic was considered active until 1959, when worldwide casualties dropped to 200 per year.</w:t>
      </w:r>
    </w:p>
    <w:p w:rsidR="00A0654D" w:rsidRDefault="00013630" w:rsidP="00A0654D">
      <w:pPr>
        <w:pStyle w:val="NormalWeb"/>
        <w:shd w:val="clear" w:color="auto" w:fill="FFFFFF"/>
        <w:spacing w:before="96" w:beforeAutospacing="0" w:after="120" w:afterAutospacing="0" w:line="321" w:lineRule="atLeast"/>
        <w:rPr>
          <w:rFonts w:ascii="Arial" w:hAnsi="Arial" w:cs="Arial"/>
          <w:color w:val="000000"/>
          <w:sz w:val="22"/>
          <w:szCs w:val="22"/>
        </w:rPr>
      </w:pPr>
      <w:hyperlink r:id="rId14" w:tooltip="Bubonic plague" w:history="1">
        <w:r w:rsidR="00A0654D">
          <w:rPr>
            <w:rStyle w:val="Hyperlink"/>
            <w:rFonts w:ascii="Arial" w:hAnsi="Arial" w:cs="Arial"/>
            <w:color w:val="0B0080"/>
            <w:sz w:val="22"/>
            <w:szCs w:val="22"/>
          </w:rPr>
          <w:t>Bubonic plague</w:t>
        </w:r>
      </w:hyperlink>
      <w:r w:rsidR="00A0654D">
        <w:rPr>
          <w:rStyle w:val="apple-converted-space"/>
          <w:rFonts w:ascii="Arial" w:hAnsi="Arial" w:cs="Arial"/>
          <w:color w:val="000000"/>
          <w:sz w:val="22"/>
          <w:szCs w:val="22"/>
        </w:rPr>
        <w:t> </w:t>
      </w:r>
      <w:r w:rsidR="00A0654D">
        <w:rPr>
          <w:rFonts w:ascii="Arial" w:hAnsi="Arial" w:cs="Arial"/>
          <w:color w:val="000000"/>
          <w:sz w:val="22"/>
          <w:szCs w:val="22"/>
        </w:rPr>
        <w:t>is an infectious disease that is widely thought to have caused several</w:t>
      </w:r>
      <w:r w:rsidR="00A0654D">
        <w:rPr>
          <w:rStyle w:val="apple-converted-space"/>
          <w:rFonts w:ascii="Arial" w:hAnsi="Arial" w:cs="Arial"/>
          <w:color w:val="000000"/>
          <w:sz w:val="22"/>
          <w:szCs w:val="22"/>
        </w:rPr>
        <w:t> </w:t>
      </w:r>
      <w:hyperlink r:id="rId15" w:tooltip="Epidemic" w:history="1">
        <w:r w:rsidR="00A0654D">
          <w:rPr>
            <w:rStyle w:val="Hyperlink"/>
            <w:rFonts w:ascii="Arial" w:hAnsi="Arial" w:cs="Arial"/>
            <w:color w:val="0B0080"/>
            <w:sz w:val="22"/>
            <w:szCs w:val="22"/>
          </w:rPr>
          <w:t>epidemics</w:t>
        </w:r>
      </w:hyperlink>
      <w:r w:rsidR="00A0654D">
        <w:rPr>
          <w:rStyle w:val="apple-converted-space"/>
          <w:rFonts w:ascii="Arial" w:hAnsi="Arial" w:cs="Arial"/>
          <w:color w:val="000000"/>
          <w:sz w:val="22"/>
          <w:szCs w:val="22"/>
        </w:rPr>
        <w:t> </w:t>
      </w:r>
      <w:r w:rsidR="00A0654D">
        <w:rPr>
          <w:rFonts w:ascii="Arial" w:hAnsi="Arial" w:cs="Arial"/>
          <w:color w:val="000000"/>
          <w:sz w:val="22"/>
          <w:szCs w:val="22"/>
        </w:rPr>
        <w:t>or</w:t>
      </w:r>
      <w:r w:rsidR="00A0654D">
        <w:rPr>
          <w:rStyle w:val="apple-converted-space"/>
          <w:rFonts w:ascii="Arial" w:hAnsi="Arial" w:cs="Arial"/>
          <w:color w:val="000000"/>
          <w:sz w:val="22"/>
          <w:szCs w:val="22"/>
        </w:rPr>
        <w:t> </w:t>
      </w:r>
      <w:hyperlink r:id="rId16" w:tooltip="Pandemic" w:history="1">
        <w:r w:rsidR="00A0654D">
          <w:rPr>
            <w:rStyle w:val="Hyperlink"/>
            <w:rFonts w:ascii="Arial" w:hAnsi="Arial" w:cs="Arial"/>
            <w:color w:val="0B0080"/>
            <w:sz w:val="22"/>
            <w:szCs w:val="22"/>
          </w:rPr>
          <w:t>pandemics</w:t>
        </w:r>
      </w:hyperlink>
      <w:r w:rsidR="00A0654D">
        <w:rPr>
          <w:rStyle w:val="apple-converted-space"/>
          <w:rFonts w:ascii="Arial" w:hAnsi="Arial" w:cs="Arial"/>
          <w:color w:val="000000"/>
          <w:sz w:val="22"/>
          <w:szCs w:val="22"/>
        </w:rPr>
        <w:t> </w:t>
      </w:r>
      <w:r w:rsidR="00A0654D">
        <w:rPr>
          <w:rFonts w:ascii="Arial" w:hAnsi="Arial" w:cs="Arial"/>
          <w:color w:val="000000"/>
          <w:sz w:val="22"/>
          <w:szCs w:val="22"/>
        </w:rPr>
        <w:t>throughout history, including two previous pandemics commonly designated as the</w:t>
      </w:r>
      <w:r w:rsidR="00A0654D">
        <w:rPr>
          <w:rStyle w:val="apple-converted-space"/>
          <w:rFonts w:ascii="Arial" w:hAnsi="Arial" w:cs="Arial"/>
          <w:color w:val="000000"/>
          <w:sz w:val="22"/>
          <w:szCs w:val="22"/>
        </w:rPr>
        <w:t> </w:t>
      </w:r>
      <w:hyperlink r:id="rId17" w:tooltip="Plague of Justinian" w:history="1">
        <w:r w:rsidR="00A0654D">
          <w:rPr>
            <w:rStyle w:val="Hyperlink"/>
            <w:rFonts w:ascii="Arial" w:hAnsi="Arial" w:cs="Arial"/>
            <w:color w:val="0B0080"/>
            <w:sz w:val="22"/>
            <w:szCs w:val="22"/>
          </w:rPr>
          <w:t>Plague of Justinian</w:t>
        </w:r>
      </w:hyperlink>
      <w:r w:rsidR="00A0654D">
        <w:rPr>
          <w:rStyle w:val="apple-converted-space"/>
          <w:rFonts w:ascii="Arial" w:hAnsi="Arial" w:cs="Arial"/>
          <w:color w:val="000000"/>
          <w:sz w:val="22"/>
          <w:szCs w:val="22"/>
        </w:rPr>
        <w:t> </w:t>
      </w:r>
      <w:r w:rsidR="00A0654D">
        <w:rPr>
          <w:rFonts w:ascii="Arial" w:hAnsi="Arial" w:cs="Arial"/>
          <w:color w:val="000000"/>
          <w:sz w:val="22"/>
          <w:szCs w:val="22"/>
        </w:rPr>
        <w:t>and the</w:t>
      </w:r>
      <w:r w:rsidR="00A0654D">
        <w:rPr>
          <w:rStyle w:val="apple-converted-space"/>
          <w:rFonts w:ascii="Arial" w:hAnsi="Arial" w:cs="Arial"/>
          <w:color w:val="000000"/>
          <w:sz w:val="22"/>
          <w:szCs w:val="22"/>
        </w:rPr>
        <w:t> </w:t>
      </w:r>
      <w:hyperlink r:id="rId18" w:tooltip="Black Death" w:history="1">
        <w:r w:rsidR="00A0654D">
          <w:rPr>
            <w:rStyle w:val="Hyperlink"/>
            <w:rFonts w:ascii="Arial" w:hAnsi="Arial" w:cs="Arial"/>
            <w:color w:val="0B0080"/>
            <w:sz w:val="22"/>
            <w:szCs w:val="22"/>
          </w:rPr>
          <w:t>Black Death</w:t>
        </w:r>
      </w:hyperlink>
      <w:r w:rsidR="00A0654D">
        <w:rPr>
          <w:rFonts w:ascii="Arial" w:hAnsi="Arial" w:cs="Arial"/>
          <w:color w:val="000000"/>
          <w:sz w:val="22"/>
          <w:szCs w:val="22"/>
        </w:rPr>
        <w:t>.</w:t>
      </w:r>
      <w:hyperlink r:id="rId19" w:anchor="cite_note-china-2" w:history="1">
        <w:r w:rsidR="00A0654D">
          <w:rPr>
            <w:rStyle w:val="Hyperlink"/>
            <w:rFonts w:ascii="Arial" w:hAnsi="Arial" w:cs="Arial"/>
            <w:color w:val="0B0080"/>
            <w:sz w:val="22"/>
            <w:szCs w:val="22"/>
            <w:vertAlign w:val="superscript"/>
          </w:rPr>
          <w:t>[2]</w:t>
        </w:r>
      </w:hyperlink>
    </w:p>
    <w:p w:rsidR="00A0654D" w:rsidRDefault="00A0654D" w:rsidP="00A0654D">
      <w:pPr>
        <w:pStyle w:val="NormalWeb"/>
        <w:shd w:val="clear" w:color="auto" w:fill="FFFFFF"/>
        <w:spacing w:before="96" w:beforeAutospacing="0" w:after="120" w:afterAutospacing="0" w:line="321" w:lineRule="atLeast"/>
        <w:rPr>
          <w:rFonts w:ascii="Arial" w:hAnsi="Arial" w:cs="Arial"/>
          <w:color w:val="000000"/>
          <w:sz w:val="22"/>
          <w:szCs w:val="22"/>
        </w:rPr>
      </w:pPr>
      <w:r>
        <w:rPr>
          <w:rFonts w:ascii="Arial" w:hAnsi="Arial" w:cs="Arial"/>
          <w:color w:val="000000"/>
          <w:sz w:val="22"/>
          <w:szCs w:val="22"/>
        </w:rPr>
        <w:lastRenderedPageBreak/>
        <w:t>Casualty patterns indicate that waves of this late-19th-century/early-20th-century pandemic may have been from two different sources. The first was primarily bubonic and was carried around the world through ocean-going trade, through transporting infected persons,</w:t>
      </w:r>
      <w:r>
        <w:rPr>
          <w:rStyle w:val="apple-converted-space"/>
          <w:rFonts w:ascii="Arial" w:hAnsi="Arial" w:cs="Arial"/>
          <w:color w:val="000000"/>
          <w:sz w:val="22"/>
          <w:szCs w:val="22"/>
        </w:rPr>
        <w:t> </w:t>
      </w:r>
      <w:hyperlink r:id="rId20" w:tooltip="Rat" w:history="1">
        <w:r>
          <w:rPr>
            <w:rStyle w:val="Hyperlink"/>
            <w:rFonts w:ascii="Arial" w:hAnsi="Arial" w:cs="Arial"/>
            <w:color w:val="0B0080"/>
            <w:sz w:val="22"/>
            <w:szCs w:val="22"/>
          </w:rPr>
          <w:t>rats</w:t>
        </w:r>
      </w:hyperlink>
      <w:r>
        <w:rPr>
          <w:rFonts w:ascii="Arial" w:hAnsi="Arial" w:cs="Arial"/>
          <w:color w:val="000000"/>
          <w:sz w:val="22"/>
          <w:szCs w:val="22"/>
        </w:rPr>
        <w:t>, and cargoes harboring</w:t>
      </w:r>
      <w:r>
        <w:rPr>
          <w:rStyle w:val="apple-converted-space"/>
          <w:rFonts w:ascii="Arial" w:hAnsi="Arial" w:cs="Arial"/>
          <w:color w:val="000000"/>
          <w:sz w:val="22"/>
          <w:szCs w:val="22"/>
        </w:rPr>
        <w:t> </w:t>
      </w:r>
      <w:hyperlink r:id="rId21" w:tooltip="Flea" w:history="1">
        <w:r>
          <w:rPr>
            <w:rStyle w:val="Hyperlink"/>
            <w:rFonts w:ascii="Arial" w:hAnsi="Arial" w:cs="Arial"/>
            <w:color w:val="0B0080"/>
            <w:sz w:val="22"/>
            <w:szCs w:val="22"/>
          </w:rPr>
          <w:t>fleas</w:t>
        </w:r>
      </w:hyperlink>
      <w:r>
        <w:rPr>
          <w:rFonts w:ascii="Arial" w:hAnsi="Arial" w:cs="Arial"/>
          <w:color w:val="000000"/>
          <w:sz w:val="22"/>
          <w:szCs w:val="22"/>
        </w:rPr>
        <w:t xml:space="preserve">. The second, more virulent </w:t>
      </w:r>
      <w:proofErr w:type="gramStart"/>
      <w:r>
        <w:rPr>
          <w:rFonts w:ascii="Arial" w:hAnsi="Arial" w:cs="Arial"/>
          <w:color w:val="000000"/>
          <w:sz w:val="22"/>
          <w:szCs w:val="22"/>
        </w:rPr>
        <w:t>strain,</w:t>
      </w:r>
      <w:proofErr w:type="gramEnd"/>
      <w:r>
        <w:rPr>
          <w:rFonts w:ascii="Arial" w:hAnsi="Arial" w:cs="Arial"/>
          <w:color w:val="000000"/>
          <w:sz w:val="22"/>
          <w:szCs w:val="22"/>
        </w:rPr>
        <w:t xml:space="preserve"> was primarily pneumonic in character with a strong person-to-person contagion. This strain was largely confined to Asia, in particular</w:t>
      </w:r>
      <w:r>
        <w:rPr>
          <w:rStyle w:val="apple-converted-space"/>
          <w:rFonts w:ascii="Arial" w:hAnsi="Arial" w:cs="Arial"/>
          <w:color w:val="000000"/>
          <w:sz w:val="22"/>
          <w:szCs w:val="22"/>
        </w:rPr>
        <w:t> </w:t>
      </w:r>
      <w:hyperlink r:id="rId22" w:tooltip="Manchuria" w:history="1">
        <w:r>
          <w:rPr>
            <w:rStyle w:val="Hyperlink"/>
            <w:rFonts w:ascii="Arial" w:hAnsi="Arial" w:cs="Arial"/>
            <w:color w:val="0B0080"/>
            <w:sz w:val="22"/>
            <w:szCs w:val="22"/>
          </w:rPr>
          <w:t>Manchuria</w:t>
        </w:r>
      </w:hyperlink>
      <w:r>
        <w:rPr>
          <w:rStyle w:val="apple-converted-space"/>
          <w:rFonts w:ascii="Arial" w:hAnsi="Arial" w:cs="Arial"/>
          <w:color w:val="000000"/>
          <w:sz w:val="22"/>
          <w:szCs w:val="22"/>
        </w:rPr>
        <w:t> </w:t>
      </w:r>
      <w:r>
        <w:rPr>
          <w:rFonts w:ascii="Arial" w:hAnsi="Arial" w:cs="Arial"/>
          <w:color w:val="000000"/>
          <w:sz w:val="22"/>
          <w:szCs w:val="22"/>
        </w:rPr>
        <w:t>and</w:t>
      </w:r>
      <w:r>
        <w:rPr>
          <w:rStyle w:val="apple-converted-space"/>
          <w:rFonts w:ascii="Arial" w:hAnsi="Arial" w:cs="Arial"/>
          <w:color w:val="000000"/>
          <w:sz w:val="22"/>
          <w:szCs w:val="22"/>
        </w:rPr>
        <w:t> </w:t>
      </w:r>
      <w:hyperlink r:id="rId23" w:tooltip="Mongolia" w:history="1">
        <w:r>
          <w:rPr>
            <w:rStyle w:val="Hyperlink"/>
            <w:rFonts w:ascii="Arial" w:hAnsi="Arial" w:cs="Arial"/>
            <w:color w:val="0B0080"/>
            <w:sz w:val="22"/>
            <w:szCs w:val="22"/>
          </w:rPr>
          <w:t>Mongolia</w:t>
        </w:r>
      </w:hyperlink>
      <w:r>
        <w:rPr>
          <w:rFonts w:ascii="Arial" w:hAnsi="Arial" w:cs="Arial"/>
          <w:color w:val="000000"/>
          <w:sz w:val="22"/>
          <w:szCs w:val="22"/>
        </w:rPr>
        <w:t>.</w:t>
      </w:r>
    </w:p>
    <w:p w:rsidR="00F51AB2" w:rsidRDefault="00F51AB2" w:rsidP="00F51AB2">
      <w:pPr>
        <w:pStyle w:val="Heading2"/>
        <w:shd w:val="clear" w:color="auto" w:fill="FFFFFF"/>
        <w:spacing w:before="0" w:line="368" w:lineRule="atLeast"/>
        <w:rPr>
          <w:rFonts w:ascii="Arial" w:hAnsi="Arial" w:cs="Arial"/>
          <w:color w:val="1D5471"/>
          <w:sz w:val="29"/>
          <w:szCs w:val="29"/>
        </w:rPr>
      </w:pPr>
      <w:r>
        <w:rPr>
          <w:rFonts w:ascii="Arial" w:hAnsi="Arial" w:cs="Arial"/>
          <w:color w:val="1D5471"/>
          <w:sz w:val="29"/>
          <w:szCs w:val="29"/>
        </w:rPr>
        <w:t>What Is the Cure for the Bubonic Plague? -- An Overview</w:t>
      </w:r>
    </w:p>
    <w:p w:rsidR="00F51AB2" w:rsidRDefault="00F51AB2" w:rsidP="00F51AB2">
      <w:pPr>
        <w:shd w:val="clear" w:color="auto" w:fill="FFFFFF"/>
        <w:spacing w:line="318" w:lineRule="atLeast"/>
        <w:rPr>
          <w:rFonts w:ascii="Verdana" w:hAnsi="Verdana" w:cs="Times New Roman"/>
          <w:color w:val="000000"/>
        </w:rPr>
      </w:pPr>
      <w:r>
        <w:rPr>
          <w:rFonts w:ascii="Verdana" w:hAnsi="Verdana"/>
          <w:color w:val="000000"/>
        </w:rPr>
        <w:t>The best cure for</w:t>
      </w:r>
      <w:r>
        <w:rPr>
          <w:rStyle w:val="apple-converted-space"/>
          <w:rFonts w:ascii="Verdana" w:hAnsi="Verdana"/>
          <w:color w:val="000000"/>
        </w:rPr>
        <w:t> </w:t>
      </w:r>
      <w:hyperlink r:id="rId24" w:history="1">
        <w:r>
          <w:rPr>
            <w:rStyle w:val="Hyperlink"/>
            <w:rFonts w:ascii="Verdana" w:hAnsi="Verdana"/>
            <w:b/>
            <w:bCs/>
            <w:color w:val="5798B2"/>
          </w:rPr>
          <w:t>the bubonic plague</w:t>
        </w:r>
      </w:hyperlink>
      <w:r>
        <w:rPr>
          <w:rStyle w:val="apple-converted-space"/>
          <w:rFonts w:ascii="Verdana" w:hAnsi="Verdana"/>
          <w:color w:val="000000"/>
        </w:rPr>
        <w:t> </w:t>
      </w:r>
      <w:r>
        <w:rPr>
          <w:rFonts w:ascii="Verdana" w:hAnsi="Verdana"/>
          <w:color w:val="000000"/>
        </w:rPr>
        <w:t>is preventing it in the first place. Early</w:t>
      </w:r>
      <w:r>
        <w:rPr>
          <w:rStyle w:val="apple-converted-space"/>
          <w:rFonts w:ascii="Verdana" w:hAnsi="Verdana"/>
          <w:color w:val="000000"/>
        </w:rPr>
        <w:t> </w:t>
      </w:r>
      <w:hyperlink r:id="rId25" w:history="1">
        <w:r>
          <w:rPr>
            <w:rStyle w:val="Hyperlink"/>
            <w:rFonts w:ascii="Verdana" w:hAnsi="Verdana"/>
            <w:b/>
            <w:bCs/>
            <w:color w:val="5798B2"/>
          </w:rPr>
          <w:t>plague treatment</w:t>
        </w:r>
      </w:hyperlink>
      <w:r>
        <w:rPr>
          <w:rStyle w:val="apple-converted-space"/>
          <w:rFonts w:ascii="Verdana" w:hAnsi="Verdana"/>
          <w:color w:val="000000"/>
        </w:rPr>
        <w:t> </w:t>
      </w:r>
      <w:r>
        <w:rPr>
          <w:rFonts w:ascii="Verdana" w:hAnsi="Verdana"/>
          <w:color w:val="000000"/>
        </w:rPr>
        <w:t xml:space="preserve">offers the best chance for recovery if a person does become infected with the </w:t>
      </w:r>
      <w:proofErr w:type="gramStart"/>
      <w:r>
        <w:rPr>
          <w:rFonts w:ascii="Verdana" w:hAnsi="Verdana"/>
          <w:color w:val="000000"/>
        </w:rPr>
        <w:t>bacteria that causes</w:t>
      </w:r>
      <w:proofErr w:type="gramEnd"/>
      <w:r>
        <w:rPr>
          <w:rFonts w:ascii="Verdana" w:hAnsi="Verdana"/>
          <w:color w:val="000000"/>
        </w:rPr>
        <w:t xml:space="preserve"> the disease</w:t>
      </w:r>
      <w:r>
        <w:rPr>
          <w:rStyle w:val="apple-converted-space"/>
          <w:rFonts w:ascii="Verdana" w:hAnsi="Verdana"/>
          <w:color w:val="000000"/>
        </w:rPr>
        <w:t> </w:t>
      </w:r>
      <w:r>
        <w:rPr>
          <w:rStyle w:val="Emphasis"/>
          <w:rFonts w:ascii="Verdana" w:hAnsi="Verdana"/>
          <w:color w:val="000000"/>
        </w:rPr>
        <w:t>(</w:t>
      </w:r>
      <w:proofErr w:type="spellStart"/>
      <w:r>
        <w:rPr>
          <w:rStyle w:val="Emphasis"/>
          <w:rFonts w:ascii="Verdana" w:hAnsi="Verdana"/>
          <w:color w:val="000000"/>
        </w:rPr>
        <w:t>Yersinis</w:t>
      </w:r>
      <w:proofErr w:type="spellEnd"/>
      <w:r>
        <w:rPr>
          <w:rStyle w:val="Emphasis"/>
          <w:rFonts w:ascii="Verdana" w:hAnsi="Verdana"/>
          <w:color w:val="000000"/>
        </w:rPr>
        <w:t xml:space="preserve"> </w:t>
      </w:r>
      <w:proofErr w:type="spellStart"/>
      <w:r>
        <w:rPr>
          <w:rStyle w:val="Emphasis"/>
          <w:rFonts w:ascii="Verdana" w:hAnsi="Verdana"/>
          <w:color w:val="000000"/>
        </w:rPr>
        <w:t>pestis</w:t>
      </w:r>
      <w:proofErr w:type="spellEnd"/>
      <w:r>
        <w:rPr>
          <w:rFonts w:ascii="Verdana" w:hAnsi="Verdana"/>
          <w:color w:val="000000"/>
        </w:rPr>
        <w:t>)</w:t>
      </w:r>
      <w:r>
        <w:rPr>
          <w:rStyle w:val="Emphasis"/>
          <w:rFonts w:ascii="Verdana" w:hAnsi="Verdana"/>
          <w:color w:val="000000"/>
        </w:rPr>
        <w:t>.</w:t>
      </w:r>
      <w:r>
        <w:rPr>
          <w:rStyle w:val="apple-converted-space"/>
          <w:rFonts w:ascii="Verdana" w:hAnsi="Verdana"/>
          <w:color w:val="000000"/>
        </w:rPr>
        <w:t> </w:t>
      </w:r>
      <w:hyperlink r:id="rId26" w:history="1">
        <w:r>
          <w:rPr>
            <w:rStyle w:val="Hyperlink"/>
            <w:rFonts w:ascii="Verdana" w:hAnsi="Verdana"/>
            <w:b/>
            <w:bCs/>
            <w:color w:val="5798B2"/>
          </w:rPr>
          <w:t>The plague</w:t>
        </w:r>
      </w:hyperlink>
      <w:r>
        <w:rPr>
          <w:rStyle w:val="apple-converted-space"/>
          <w:rFonts w:ascii="Verdana" w:hAnsi="Verdana"/>
          <w:color w:val="000000"/>
        </w:rPr>
        <w:t> </w:t>
      </w:r>
      <w:r>
        <w:rPr>
          <w:rFonts w:ascii="Verdana" w:hAnsi="Verdana"/>
          <w:color w:val="000000"/>
        </w:rPr>
        <w:t>vaccine is no longer commercially available in the United States.</w:t>
      </w:r>
    </w:p>
    <w:p w:rsidR="00F51AB2" w:rsidRDefault="00F51AB2" w:rsidP="00CF22FC">
      <w:pPr>
        <w:shd w:val="clear" w:color="auto" w:fill="FFFFFF"/>
        <w:spacing w:line="318" w:lineRule="atLeast"/>
        <w:rPr>
          <w:rFonts w:ascii="Arial" w:hAnsi="Arial" w:cs="Arial"/>
          <w:color w:val="1D5471"/>
          <w:sz w:val="29"/>
          <w:szCs w:val="29"/>
        </w:rPr>
      </w:pPr>
      <w:r>
        <w:rPr>
          <w:rFonts w:ascii="Verdana" w:hAnsi="Verdana"/>
          <w:color w:val="000000"/>
        </w:rPr>
        <w:t> </w:t>
      </w:r>
      <w:bookmarkStart w:id="0" w:name="chapter_1"/>
      <w:bookmarkEnd w:id="0"/>
      <w:r>
        <w:rPr>
          <w:rFonts w:ascii="Arial" w:hAnsi="Arial" w:cs="Arial"/>
          <w:color w:val="1D5471"/>
          <w:sz w:val="29"/>
          <w:szCs w:val="29"/>
        </w:rPr>
        <w:t>What Is the Cure for the Bubonic Plague? -- Prevention</w:t>
      </w:r>
    </w:p>
    <w:p w:rsidR="00F51AB2" w:rsidRPr="00CF22FC" w:rsidRDefault="00F51AB2" w:rsidP="00F51AB2">
      <w:pPr>
        <w:shd w:val="clear" w:color="auto" w:fill="FFFFFF"/>
        <w:spacing w:line="318" w:lineRule="atLeast"/>
        <w:rPr>
          <w:rFonts w:ascii="Verdana" w:hAnsi="Verdana" w:cs="Times New Roman"/>
          <w:color w:val="000000"/>
        </w:rPr>
      </w:pPr>
      <w:r>
        <w:rPr>
          <w:rFonts w:ascii="Verdana" w:hAnsi="Verdana"/>
          <w:color w:val="000000"/>
        </w:rPr>
        <w:t>It is likely that</w:t>
      </w:r>
      <w:r>
        <w:rPr>
          <w:rStyle w:val="apple-converted-space"/>
          <w:rFonts w:ascii="Verdana" w:hAnsi="Verdana"/>
          <w:color w:val="000000"/>
        </w:rPr>
        <w:t> </w:t>
      </w:r>
      <w:hyperlink r:id="rId27" w:history="1">
        <w:r>
          <w:rPr>
            <w:rStyle w:val="Hyperlink"/>
            <w:rFonts w:ascii="Verdana" w:hAnsi="Verdana"/>
            <w:b/>
            <w:bCs/>
            <w:color w:val="5798B2"/>
          </w:rPr>
          <w:t>plague</w:t>
        </w:r>
      </w:hyperlink>
      <w:r>
        <w:rPr>
          <w:rStyle w:val="apple-converted-space"/>
          <w:rFonts w:ascii="Verdana" w:hAnsi="Verdana"/>
          <w:color w:val="000000"/>
        </w:rPr>
        <w:t> </w:t>
      </w:r>
      <w:r>
        <w:rPr>
          <w:rFonts w:ascii="Verdana" w:hAnsi="Verdana"/>
          <w:color w:val="000000"/>
        </w:rPr>
        <w:t>will continue to exist in its many localized geographic areas around the world, and plague outbreaks in wild rodent hosts will also probably continue to occur. Attempts to eliminate wild rodent plague are costly and futile; therefore, plague prevention is directed toward reducing the threat of infection in humans in high-risk areas through three techniques:</w:t>
      </w:r>
    </w:p>
    <w:p w:rsidR="00F51AB2" w:rsidRDefault="00CF22FC" w:rsidP="00F51AB2">
      <w:pPr>
        <w:numPr>
          <w:ilvl w:val="0"/>
          <w:numId w:val="10"/>
        </w:numPr>
        <w:shd w:val="clear" w:color="auto" w:fill="FFFFFF"/>
        <w:spacing w:before="100" w:beforeAutospacing="1" w:after="84" w:line="318" w:lineRule="atLeast"/>
        <w:ind w:left="251"/>
        <w:rPr>
          <w:rFonts w:ascii="Verdana" w:hAnsi="Verdana"/>
          <w:color w:val="000000"/>
        </w:rPr>
      </w:pPr>
      <w:r>
        <w:rPr>
          <w:rFonts w:ascii="Verdana" w:hAnsi="Verdana"/>
          <w:color w:val="000000"/>
        </w:rPr>
        <w:t>p</w:t>
      </w:r>
      <w:r w:rsidR="00F51AB2">
        <w:rPr>
          <w:rFonts w:ascii="Verdana" w:hAnsi="Verdana"/>
          <w:color w:val="000000"/>
        </w:rPr>
        <w:t>reventative drug therapy</w:t>
      </w:r>
    </w:p>
    <w:p w:rsidR="00F51AB2" w:rsidRDefault="00F51AB2" w:rsidP="00F51AB2">
      <w:pPr>
        <w:numPr>
          <w:ilvl w:val="0"/>
          <w:numId w:val="10"/>
        </w:numPr>
        <w:shd w:val="clear" w:color="auto" w:fill="FFFFFF"/>
        <w:spacing w:before="100" w:beforeAutospacing="1" w:after="84" w:line="318" w:lineRule="atLeast"/>
        <w:ind w:left="251"/>
        <w:rPr>
          <w:rFonts w:ascii="Verdana" w:hAnsi="Verdana"/>
          <w:color w:val="000000"/>
        </w:rPr>
      </w:pPr>
      <w:r>
        <w:rPr>
          <w:rFonts w:ascii="Verdana" w:hAnsi="Verdana"/>
          <w:color w:val="000000"/>
        </w:rPr>
        <w:t>Environmental management</w:t>
      </w:r>
    </w:p>
    <w:p w:rsidR="00F51AB2" w:rsidRDefault="00F51AB2" w:rsidP="00F51AB2">
      <w:pPr>
        <w:numPr>
          <w:ilvl w:val="0"/>
          <w:numId w:val="10"/>
        </w:numPr>
        <w:shd w:val="clear" w:color="auto" w:fill="FFFFFF"/>
        <w:spacing w:before="100" w:beforeAutospacing="1" w:after="84" w:line="318" w:lineRule="atLeast"/>
        <w:ind w:left="251"/>
        <w:rPr>
          <w:rFonts w:ascii="Verdana" w:hAnsi="Verdana"/>
          <w:color w:val="000000"/>
        </w:rPr>
      </w:pPr>
      <w:r>
        <w:rPr>
          <w:rFonts w:ascii="Verdana" w:hAnsi="Verdana"/>
          <w:color w:val="000000"/>
        </w:rPr>
        <w:t>Public health education.</w:t>
      </w:r>
    </w:p>
    <w:p w:rsidR="00CF22FC" w:rsidRDefault="00CF22FC" w:rsidP="00F51AB2">
      <w:pPr>
        <w:pStyle w:val="Heading2"/>
        <w:shd w:val="clear" w:color="auto" w:fill="FFFFFF"/>
        <w:spacing w:before="0" w:line="368" w:lineRule="atLeast"/>
        <w:rPr>
          <w:rFonts w:ascii="Arial" w:hAnsi="Arial" w:cs="Arial"/>
          <w:color w:val="1D5471"/>
          <w:sz w:val="29"/>
          <w:szCs w:val="29"/>
        </w:rPr>
      </w:pPr>
      <w:bookmarkStart w:id="1" w:name="chapter_2"/>
      <w:bookmarkEnd w:id="1"/>
    </w:p>
    <w:p w:rsidR="00F51AB2" w:rsidRDefault="00F51AB2" w:rsidP="00F51AB2">
      <w:pPr>
        <w:pStyle w:val="Heading2"/>
        <w:shd w:val="clear" w:color="auto" w:fill="FFFFFF"/>
        <w:spacing w:before="0" w:line="368" w:lineRule="atLeast"/>
        <w:rPr>
          <w:rFonts w:ascii="Arial" w:hAnsi="Arial" w:cs="Arial"/>
          <w:color w:val="1D5471"/>
          <w:sz w:val="29"/>
          <w:szCs w:val="29"/>
        </w:rPr>
      </w:pPr>
      <w:r>
        <w:rPr>
          <w:rFonts w:ascii="Arial" w:hAnsi="Arial" w:cs="Arial"/>
          <w:color w:val="1D5471"/>
          <w:sz w:val="29"/>
          <w:szCs w:val="29"/>
        </w:rPr>
        <w:t>What Is the Cure for the Bubonic Plague? -- Early Treatment</w:t>
      </w:r>
    </w:p>
    <w:p w:rsidR="00F51AB2" w:rsidRDefault="00013630" w:rsidP="00F51AB2">
      <w:pPr>
        <w:shd w:val="clear" w:color="auto" w:fill="FFFFFF"/>
        <w:spacing w:line="318" w:lineRule="atLeast"/>
        <w:rPr>
          <w:rFonts w:ascii="Verdana" w:hAnsi="Verdana" w:cs="Times New Roman"/>
          <w:color w:val="000000"/>
        </w:rPr>
      </w:pPr>
      <w:hyperlink r:id="rId28" w:history="1">
        <w:r w:rsidR="00F51AB2">
          <w:rPr>
            <w:rStyle w:val="Hyperlink"/>
            <w:rFonts w:ascii="Verdana" w:hAnsi="Verdana"/>
            <w:b/>
            <w:bCs/>
            <w:color w:val="5798B2"/>
          </w:rPr>
          <w:t>Bubonic</w:t>
        </w:r>
      </w:hyperlink>
      <w:r w:rsidR="00F51AB2">
        <w:rPr>
          <w:rStyle w:val="apple-converted-space"/>
          <w:rFonts w:ascii="Verdana" w:hAnsi="Verdana"/>
          <w:color w:val="000000"/>
        </w:rPr>
        <w:t> </w:t>
      </w:r>
      <w:r w:rsidR="00F51AB2">
        <w:rPr>
          <w:rFonts w:ascii="Verdana" w:hAnsi="Verdana"/>
          <w:color w:val="000000"/>
        </w:rPr>
        <w:t>plague is a rapidly progressive illness that can result in death within one week of symptoms occurring; therefore, it is important that bubonic plague be diagnosed and treated early. In 85 percent of cases, early treatments offer a cure for the bubonic plague. Without treatment, the body is only able to effectively fight off the</w:t>
      </w:r>
      <w:r w:rsidR="00F51AB2">
        <w:rPr>
          <w:rStyle w:val="apple-converted-space"/>
          <w:rFonts w:ascii="Verdana" w:hAnsi="Verdana"/>
          <w:color w:val="000000"/>
        </w:rPr>
        <w:t> </w:t>
      </w:r>
      <w:hyperlink r:id="rId29" w:history="1">
        <w:r w:rsidR="00F51AB2">
          <w:rPr>
            <w:rStyle w:val="Hyperlink"/>
            <w:rFonts w:ascii="Verdana" w:hAnsi="Verdana"/>
            <w:b/>
            <w:bCs/>
            <w:color w:val="5798B2"/>
          </w:rPr>
          <w:t>plague bacteria</w:t>
        </w:r>
      </w:hyperlink>
      <w:r w:rsidR="00F51AB2">
        <w:rPr>
          <w:rStyle w:val="apple-converted-space"/>
          <w:rFonts w:ascii="Verdana" w:hAnsi="Verdana"/>
          <w:color w:val="000000"/>
        </w:rPr>
        <w:t> </w:t>
      </w:r>
      <w:r w:rsidR="00F51AB2">
        <w:rPr>
          <w:rFonts w:ascii="Verdana" w:hAnsi="Verdana"/>
          <w:color w:val="000000"/>
        </w:rPr>
        <w:t>(</w:t>
      </w:r>
      <w:proofErr w:type="spellStart"/>
      <w:r>
        <w:rPr>
          <w:rStyle w:val="Emphasis"/>
          <w:rFonts w:ascii="Verdana" w:hAnsi="Verdana"/>
          <w:color w:val="000000"/>
        </w:rPr>
        <w:fldChar w:fldCharType="begin"/>
      </w:r>
      <w:r w:rsidR="00F51AB2">
        <w:rPr>
          <w:rStyle w:val="Emphasis"/>
          <w:rFonts w:ascii="Verdana" w:hAnsi="Verdana"/>
          <w:color w:val="000000"/>
        </w:rPr>
        <w:instrText xml:space="preserve"> HYPERLINK "http://plague.emedtv.com/yersinia-pestis/yersinia-pestis.html" \o "" </w:instrText>
      </w:r>
      <w:r>
        <w:rPr>
          <w:rStyle w:val="Emphasis"/>
          <w:rFonts w:ascii="Verdana" w:hAnsi="Verdana"/>
          <w:color w:val="000000"/>
        </w:rPr>
        <w:fldChar w:fldCharType="separate"/>
      </w:r>
      <w:r w:rsidR="00F51AB2">
        <w:rPr>
          <w:rStyle w:val="Hyperlink"/>
          <w:rFonts w:ascii="Verdana" w:hAnsi="Verdana"/>
          <w:b/>
          <w:bCs/>
          <w:i/>
          <w:iCs/>
          <w:color w:val="5798B2"/>
        </w:rPr>
        <w:t>Yersinia</w:t>
      </w:r>
      <w:proofErr w:type="spellEnd"/>
      <w:r w:rsidR="00F51AB2">
        <w:rPr>
          <w:rStyle w:val="Hyperlink"/>
          <w:rFonts w:ascii="Verdana" w:hAnsi="Verdana"/>
          <w:b/>
          <w:bCs/>
          <w:i/>
          <w:iCs/>
          <w:color w:val="5798B2"/>
        </w:rPr>
        <w:t xml:space="preserve"> </w:t>
      </w:r>
      <w:proofErr w:type="spellStart"/>
      <w:r w:rsidR="00F51AB2">
        <w:rPr>
          <w:rStyle w:val="Hyperlink"/>
          <w:rFonts w:ascii="Verdana" w:hAnsi="Verdana"/>
          <w:b/>
          <w:bCs/>
          <w:i/>
          <w:iCs/>
          <w:color w:val="5798B2"/>
        </w:rPr>
        <w:t>pestis</w:t>
      </w:r>
      <w:proofErr w:type="spellEnd"/>
      <w:r>
        <w:rPr>
          <w:rStyle w:val="Emphasis"/>
          <w:rFonts w:ascii="Verdana" w:hAnsi="Verdana"/>
          <w:color w:val="000000"/>
        </w:rPr>
        <w:fldChar w:fldCharType="end"/>
      </w:r>
      <w:r w:rsidR="00F51AB2">
        <w:rPr>
          <w:rFonts w:ascii="Verdana" w:hAnsi="Verdana"/>
          <w:color w:val="000000"/>
        </w:rPr>
        <w:t>) in 10 to 50 percent of cases.</w:t>
      </w:r>
    </w:p>
    <w:p w:rsidR="00F51AB2" w:rsidRDefault="00F51AB2" w:rsidP="00F51AB2">
      <w:pPr>
        <w:pStyle w:val="Heading2"/>
        <w:shd w:val="clear" w:color="auto" w:fill="FFFFFF"/>
        <w:spacing w:before="0" w:line="368" w:lineRule="atLeast"/>
        <w:rPr>
          <w:rFonts w:ascii="Arial" w:hAnsi="Arial" w:cs="Arial"/>
          <w:color w:val="1D5471"/>
          <w:sz w:val="29"/>
          <w:szCs w:val="29"/>
        </w:rPr>
      </w:pPr>
      <w:r>
        <w:rPr>
          <w:rFonts w:ascii="Arial" w:hAnsi="Arial" w:cs="Arial"/>
          <w:color w:val="1D5471"/>
          <w:sz w:val="29"/>
          <w:szCs w:val="29"/>
        </w:rPr>
        <w:t>Causes of Bubonic Plague: An Overview</w:t>
      </w:r>
    </w:p>
    <w:p w:rsidR="00F51AB2" w:rsidRDefault="00013630" w:rsidP="00F51AB2">
      <w:pPr>
        <w:shd w:val="clear" w:color="auto" w:fill="FFFFFF"/>
        <w:spacing w:line="318" w:lineRule="atLeast"/>
        <w:rPr>
          <w:rFonts w:ascii="Verdana" w:hAnsi="Verdana" w:cs="Times New Roman"/>
          <w:color w:val="000000"/>
        </w:rPr>
      </w:pPr>
      <w:hyperlink r:id="rId30" w:history="1">
        <w:r w:rsidR="00F51AB2">
          <w:rPr>
            <w:rStyle w:val="Hyperlink"/>
            <w:rFonts w:ascii="Verdana" w:hAnsi="Verdana"/>
            <w:b/>
            <w:bCs/>
            <w:color w:val="5798B2"/>
          </w:rPr>
          <w:t>Bubonic plague</w:t>
        </w:r>
      </w:hyperlink>
      <w:r w:rsidR="00F51AB2">
        <w:rPr>
          <w:rStyle w:val="apple-converted-space"/>
          <w:rFonts w:ascii="Verdana" w:hAnsi="Verdana"/>
          <w:color w:val="000000"/>
        </w:rPr>
        <w:t> </w:t>
      </w:r>
      <w:r w:rsidR="00F51AB2">
        <w:rPr>
          <w:rFonts w:ascii="Verdana" w:hAnsi="Verdana"/>
          <w:color w:val="000000"/>
        </w:rPr>
        <w:t>is the most common form of</w:t>
      </w:r>
      <w:r w:rsidR="00F51AB2">
        <w:rPr>
          <w:rStyle w:val="apple-converted-space"/>
          <w:rFonts w:ascii="Verdana" w:hAnsi="Verdana"/>
          <w:color w:val="000000"/>
        </w:rPr>
        <w:t> </w:t>
      </w:r>
      <w:hyperlink r:id="rId31" w:history="1">
        <w:r w:rsidR="00F51AB2">
          <w:rPr>
            <w:rStyle w:val="Hyperlink"/>
            <w:rFonts w:ascii="Verdana" w:hAnsi="Verdana"/>
            <w:b/>
            <w:bCs/>
            <w:color w:val="5798B2"/>
          </w:rPr>
          <w:t>plague</w:t>
        </w:r>
      </w:hyperlink>
      <w:r w:rsidR="00F51AB2">
        <w:rPr>
          <w:rFonts w:ascii="Verdana" w:hAnsi="Verdana"/>
          <w:color w:val="000000"/>
        </w:rPr>
        <w:t xml:space="preserve">. The causes </w:t>
      </w:r>
      <w:proofErr w:type="spellStart"/>
      <w:r w:rsidR="00F51AB2">
        <w:rPr>
          <w:rFonts w:ascii="Verdana" w:hAnsi="Verdana"/>
          <w:color w:val="000000"/>
        </w:rPr>
        <w:t>of</w:t>
      </w:r>
      <w:hyperlink r:id="rId32" w:history="1">
        <w:r w:rsidR="00F51AB2">
          <w:rPr>
            <w:rStyle w:val="Hyperlink"/>
            <w:rFonts w:ascii="Verdana" w:hAnsi="Verdana"/>
            <w:b/>
            <w:bCs/>
            <w:color w:val="5798B2"/>
          </w:rPr>
          <w:t>bubonic</w:t>
        </w:r>
        <w:proofErr w:type="spellEnd"/>
      </w:hyperlink>
      <w:r w:rsidR="00F51AB2">
        <w:rPr>
          <w:rStyle w:val="apple-converted-space"/>
          <w:rFonts w:ascii="Verdana" w:hAnsi="Verdana"/>
          <w:color w:val="000000"/>
        </w:rPr>
        <w:t> </w:t>
      </w:r>
      <w:r w:rsidR="00F51AB2">
        <w:rPr>
          <w:rFonts w:ascii="Verdana" w:hAnsi="Verdana"/>
          <w:color w:val="000000"/>
        </w:rPr>
        <w:t>plague are bacteria called</w:t>
      </w:r>
      <w:r w:rsidR="00F51AB2">
        <w:rPr>
          <w:rStyle w:val="apple-converted-space"/>
          <w:rFonts w:ascii="Verdana" w:hAnsi="Verdana"/>
          <w:color w:val="000000"/>
        </w:rPr>
        <w:t> </w:t>
      </w:r>
      <w:proofErr w:type="spellStart"/>
      <w:r>
        <w:rPr>
          <w:rStyle w:val="Emphasis"/>
          <w:rFonts w:ascii="Verdana" w:hAnsi="Verdana"/>
          <w:color w:val="000000"/>
        </w:rPr>
        <w:fldChar w:fldCharType="begin"/>
      </w:r>
      <w:r w:rsidR="00F51AB2">
        <w:rPr>
          <w:rStyle w:val="Emphasis"/>
          <w:rFonts w:ascii="Verdana" w:hAnsi="Verdana"/>
          <w:color w:val="000000"/>
        </w:rPr>
        <w:instrText xml:space="preserve"> HYPERLINK "http://plague.emedtv.com/yersinia-pestis/yersinia-pestis.html" \o "" </w:instrText>
      </w:r>
      <w:r>
        <w:rPr>
          <w:rStyle w:val="Emphasis"/>
          <w:rFonts w:ascii="Verdana" w:hAnsi="Verdana"/>
          <w:color w:val="000000"/>
        </w:rPr>
        <w:fldChar w:fldCharType="separate"/>
      </w:r>
      <w:r w:rsidR="00F51AB2">
        <w:rPr>
          <w:rStyle w:val="Hyperlink"/>
          <w:rFonts w:ascii="Verdana" w:hAnsi="Verdana"/>
          <w:b/>
          <w:bCs/>
          <w:i/>
          <w:iCs/>
          <w:color w:val="5798B2"/>
        </w:rPr>
        <w:t>Yersinia</w:t>
      </w:r>
      <w:proofErr w:type="spellEnd"/>
      <w:r w:rsidR="00F51AB2">
        <w:rPr>
          <w:rStyle w:val="Hyperlink"/>
          <w:rFonts w:ascii="Verdana" w:hAnsi="Verdana"/>
          <w:b/>
          <w:bCs/>
          <w:i/>
          <w:iCs/>
          <w:color w:val="5798B2"/>
        </w:rPr>
        <w:t xml:space="preserve"> </w:t>
      </w:r>
      <w:proofErr w:type="spellStart"/>
      <w:r w:rsidR="00F51AB2">
        <w:rPr>
          <w:rStyle w:val="Hyperlink"/>
          <w:rFonts w:ascii="Verdana" w:hAnsi="Verdana"/>
          <w:b/>
          <w:bCs/>
          <w:i/>
          <w:iCs/>
          <w:color w:val="5798B2"/>
        </w:rPr>
        <w:t>pestis</w:t>
      </w:r>
      <w:proofErr w:type="spellEnd"/>
      <w:r>
        <w:rPr>
          <w:rStyle w:val="Emphasis"/>
          <w:rFonts w:ascii="Verdana" w:hAnsi="Verdana"/>
          <w:color w:val="000000"/>
        </w:rPr>
        <w:fldChar w:fldCharType="end"/>
      </w:r>
      <w:r w:rsidR="00F51AB2">
        <w:rPr>
          <w:rFonts w:ascii="Verdana" w:hAnsi="Verdana"/>
          <w:color w:val="000000"/>
        </w:rPr>
        <w:t xml:space="preserve">. This </w:t>
      </w:r>
      <w:proofErr w:type="gramStart"/>
      <w:r w:rsidR="00F51AB2">
        <w:rPr>
          <w:rFonts w:ascii="Verdana" w:hAnsi="Verdana"/>
          <w:color w:val="000000"/>
        </w:rPr>
        <w:t>bacteria</w:t>
      </w:r>
      <w:proofErr w:type="gramEnd"/>
      <w:r w:rsidR="00F51AB2">
        <w:rPr>
          <w:rFonts w:ascii="Verdana" w:hAnsi="Verdana"/>
          <w:color w:val="000000"/>
        </w:rPr>
        <w:t xml:space="preserve"> also causes the other two forms of plague:</w:t>
      </w:r>
      <w:r w:rsidR="00F51AB2">
        <w:rPr>
          <w:rStyle w:val="apple-converted-space"/>
          <w:rFonts w:ascii="Verdana" w:hAnsi="Verdana"/>
          <w:color w:val="000000"/>
        </w:rPr>
        <w:t> </w:t>
      </w:r>
      <w:proofErr w:type="spellStart"/>
      <w:r>
        <w:rPr>
          <w:rFonts w:ascii="Verdana" w:hAnsi="Verdana"/>
          <w:color w:val="000000"/>
        </w:rPr>
        <w:fldChar w:fldCharType="begin"/>
      </w:r>
      <w:r w:rsidR="00F51AB2">
        <w:rPr>
          <w:rFonts w:ascii="Verdana" w:hAnsi="Verdana"/>
          <w:color w:val="000000"/>
        </w:rPr>
        <w:instrText xml:space="preserve"> HYPERLINK "http://plague.emedtv.com/septicemic-plague/septicemic-plague.html" </w:instrText>
      </w:r>
      <w:r>
        <w:rPr>
          <w:rFonts w:ascii="Verdana" w:hAnsi="Verdana"/>
          <w:color w:val="000000"/>
        </w:rPr>
        <w:fldChar w:fldCharType="separate"/>
      </w:r>
      <w:r w:rsidR="00F51AB2">
        <w:rPr>
          <w:rStyle w:val="Hyperlink"/>
          <w:rFonts w:ascii="Verdana" w:hAnsi="Verdana"/>
          <w:b/>
          <w:bCs/>
          <w:color w:val="5798B2"/>
        </w:rPr>
        <w:t>septicemic</w:t>
      </w:r>
      <w:proofErr w:type="spellEnd"/>
      <w:r w:rsidR="00F51AB2">
        <w:rPr>
          <w:rStyle w:val="Hyperlink"/>
          <w:rFonts w:ascii="Verdana" w:hAnsi="Verdana"/>
          <w:b/>
          <w:bCs/>
          <w:color w:val="5798B2"/>
        </w:rPr>
        <w:t xml:space="preserve"> plague</w:t>
      </w:r>
      <w:r>
        <w:rPr>
          <w:rFonts w:ascii="Verdana" w:hAnsi="Verdana"/>
          <w:color w:val="000000"/>
        </w:rPr>
        <w:fldChar w:fldCharType="end"/>
      </w:r>
      <w:r w:rsidR="00F51AB2">
        <w:rPr>
          <w:rStyle w:val="apple-converted-space"/>
          <w:rFonts w:ascii="Verdana" w:hAnsi="Verdana"/>
          <w:color w:val="000000"/>
        </w:rPr>
        <w:t> </w:t>
      </w:r>
      <w:proofErr w:type="spellStart"/>
      <w:r w:rsidR="00F51AB2">
        <w:rPr>
          <w:rFonts w:ascii="Verdana" w:hAnsi="Verdana"/>
          <w:color w:val="000000"/>
        </w:rPr>
        <w:t>and</w:t>
      </w:r>
      <w:hyperlink r:id="rId33" w:history="1">
        <w:r w:rsidR="00F51AB2">
          <w:rPr>
            <w:rStyle w:val="Hyperlink"/>
            <w:rFonts w:ascii="Verdana" w:hAnsi="Verdana"/>
            <w:b/>
            <w:bCs/>
            <w:color w:val="5798B2"/>
          </w:rPr>
          <w:t>pneumonic</w:t>
        </w:r>
        <w:proofErr w:type="spellEnd"/>
        <w:r w:rsidR="00F51AB2">
          <w:rPr>
            <w:rStyle w:val="Hyperlink"/>
            <w:rFonts w:ascii="Verdana" w:hAnsi="Verdana"/>
            <w:b/>
            <w:bCs/>
            <w:color w:val="5798B2"/>
          </w:rPr>
          <w:t xml:space="preserve"> plague</w:t>
        </w:r>
      </w:hyperlink>
      <w:r w:rsidR="00F51AB2">
        <w:rPr>
          <w:rStyle w:val="apple-converted-space"/>
          <w:rFonts w:ascii="Verdana" w:hAnsi="Verdana"/>
          <w:color w:val="000000"/>
        </w:rPr>
        <w:t> </w:t>
      </w:r>
      <w:r w:rsidR="00F51AB2">
        <w:rPr>
          <w:rStyle w:val="Emphasis"/>
          <w:rFonts w:ascii="Verdana" w:hAnsi="Verdana"/>
          <w:color w:val="000000"/>
        </w:rPr>
        <w:t>(see</w:t>
      </w:r>
      <w:r w:rsidR="00F51AB2">
        <w:rPr>
          <w:rStyle w:val="apple-converted-space"/>
          <w:rFonts w:ascii="Verdana" w:hAnsi="Verdana"/>
          <w:i/>
          <w:iCs/>
          <w:color w:val="000000"/>
        </w:rPr>
        <w:t> </w:t>
      </w:r>
      <w:hyperlink r:id="rId34" w:tooltip="Types of Plague" w:history="1">
        <w:r w:rsidR="00F51AB2">
          <w:rPr>
            <w:rStyle w:val="Hyperlink"/>
            <w:rFonts w:ascii="Verdana" w:hAnsi="Verdana"/>
            <w:b/>
            <w:bCs/>
            <w:i/>
            <w:iCs/>
            <w:color w:val="5798B2"/>
          </w:rPr>
          <w:t>Types of Plague</w:t>
        </w:r>
      </w:hyperlink>
      <w:r w:rsidR="00F51AB2">
        <w:rPr>
          <w:rStyle w:val="Emphasis"/>
          <w:rFonts w:ascii="Verdana" w:hAnsi="Verdana"/>
          <w:color w:val="000000"/>
        </w:rPr>
        <w:t>).</w:t>
      </w:r>
    </w:p>
    <w:p w:rsidR="00F51AB2" w:rsidRDefault="00F51AB2" w:rsidP="00F51AB2">
      <w:pPr>
        <w:shd w:val="clear" w:color="auto" w:fill="FFFFFF"/>
        <w:spacing w:line="318" w:lineRule="atLeast"/>
        <w:rPr>
          <w:rFonts w:ascii="Verdana" w:hAnsi="Verdana"/>
          <w:color w:val="000000"/>
        </w:rPr>
      </w:pPr>
      <w:r>
        <w:rPr>
          <w:rFonts w:ascii="Verdana" w:hAnsi="Verdana"/>
          <w:color w:val="000000"/>
        </w:rPr>
        <w:t> </w:t>
      </w:r>
    </w:p>
    <w:p w:rsidR="00F51AB2" w:rsidRDefault="00F51AB2" w:rsidP="00F51AB2">
      <w:pPr>
        <w:pStyle w:val="Heading2"/>
        <w:shd w:val="clear" w:color="auto" w:fill="FFFFFF"/>
        <w:spacing w:before="0" w:line="368" w:lineRule="atLeast"/>
        <w:rPr>
          <w:rFonts w:ascii="Arial" w:hAnsi="Arial" w:cs="Arial"/>
          <w:color w:val="1D5471"/>
          <w:sz w:val="29"/>
          <w:szCs w:val="29"/>
        </w:rPr>
      </w:pPr>
      <w:r>
        <w:rPr>
          <w:rFonts w:ascii="Arial" w:hAnsi="Arial" w:cs="Arial"/>
          <w:color w:val="1D5471"/>
          <w:sz w:val="29"/>
          <w:szCs w:val="29"/>
        </w:rPr>
        <w:t xml:space="preserve">Causes of Bubonic Plague: </w:t>
      </w:r>
      <w:proofErr w:type="spellStart"/>
      <w:r>
        <w:rPr>
          <w:rFonts w:ascii="Arial" w:hAnsi="Arial" w:cs="Arial"/>
          <w:color w:val="1D5471"/>
          <w:sz w:val="29"/>
          <w:szCs w:val="29"/>
        </w:rPr>
        <w:t>Yersinia</w:t>
      </w:r>
      <w:proofErr w:type="spellEnd"/>
      <w:r>
        <w:rPr>
          <w:rFonts w:ascii="Arial" w:hAnsi="Arial" w:cs="Arial"/>
          <w:color w:val="1D5471"/>
          <w:sz w:val="29"/>
          <w:szCs w:val="29"/>
        </w:rPr>
        <w:t xml:space="preserve"> </w:t>
      </w:r>
      <w:proofErr w:type="spellStart"/>
      <w:r>
        <w:rPr>
          <w:rFonts w:ascii="Arial" w:hAnsi="Arial" w:cs="Arial"/>
          <w:color w:val="1D5471"/>
          <w:sz w:val="29"/>
          <w:szCs w:val="29"/>
        </w:rPr>
        <w:t>Pestis</w:t>
      </w:r>
      <w:proofErr w:type="spellEnd"/>
    </w:p>
    <w:p w:rsidR="00F51AB2" w:rsidRDefault="00013630" w:rsidP="00F51AB2">
      <w:pPr>
        <w:shd w:val="clear" w:color="auto" w:fill="FFFFFF"/>
        <w:spacing w:line="318" w:lineRule="atLeast"/>
        <w:rPr>
          <w:rFonts w:ascii="Verdana" w:hAnsi="Verdana" w:cs="Times New Roman"/>
          <w:color w:val="000000"/>
        </w:rPr>
      </w:pPr>
      <w:hyperlink r:id="rId35" w:history="1">
        <w:proofErr w:type="spellStart"/>
        <w:r w:rsidR="00F51AB2">
          <w:rPr>
            <w:rStyle w:val="Hyperlink"/>
            <w:rFonts w:ascii="Verdana" w:hAnsi="Verdana"/>
            <w:b/>
            <w:bCs/>
            <w:i/>
            <w:iCs/>
            <w:color w:val="5798B2"/>
          </w:rPr>
          <w:t>Yersinia</w:t>
        </w:r>
        <w:proofErr w:type="spellEnd"/>
      </w:hyperlink>
      <w:r w:rsidR="00F51AB2">
        <w:rPr>
          <w:rStyle w:val="apple-converted-space"/>
          <w:rFonts w:ascii="Verdana" w:hAnsi="Verdana"/>
          <w:i/>
          <w:iCs/>
          <w:color w:val="000000"/>
        </w:rPr>
        <w:t> </w:t>
      </w:r>
      <w:proofErr w:type="spellStart"/>
      <w:r w:rsidR="00F51AB2">
        <w:rPr>
          <w:rStyle w:val="Emphasis"/>
          <w:rFonts w:ascii="Verdana" w:hAnsi="Verdana"/>
          <w:color w:val="000000"/>
        </w:rPr>
        <w:t>pestis</w:t>
      </w:r>
      <w:proofErr w:type="spellEnd"/>
      <w:r w:rsidR="00F51AB2">
        <w:rPr>
          <w:rStyle w:val="apple-converted-space"/>
          <w:rFonts w:ascii="Verdana" w:hAnsi="Verdana"/>
          <w:color w:val="000000"/>
        </w:rPr>
        <w:t> </w:t>
      </w:r>
      <w:r w:rsidR="00F51AB2">
        <w:rPr>
          <w:rFonts w:ascii="Verdana" w:hAnsi="Verdana"/>
          <w:color w:val="000000"/>
        </w:rPr>
        <w:t>bacteria are usually only found in certain parts of the world, such as Africa, Asia, and South America. Approximately 1,000 to 3,000 cases of bubonic plague are reported each year. Between 10 to 20 of these cases are in the United States, most commonly in rural areas of the Southwest.</w:t>
      </w:r>
    </w:p>
    <w:p w:rsidR="00F51AB2" w:rsidRDefault="00F51AB2" w:rsidP="00F51AB2">
      <w:pPr>
        <w:shd w:val="clear" w:color="auto" w:fill="FFFFFF"/>
        <w:spacing w:line="318" w:lineRule="atLeast"/>
        <w:rPr>
          <w:rFonts w:ascii="Verdana" w:hAnsi="Verdana"/>
          <w:color w:val="000000"/>
        </w:rPr>
      </w:pPr>
      <w:r>
        <w:rPr>
          <w:rFonts w:ascii="Verdana" w:hAnsi="Verdana"/>
          <w:color w:val="000000"/>
        </w:rPr>
        <w:t> </w:t>
      </w:r>
      <w:proofErr w:type="spellStart"/>
      <w:r w:rsidR="00CF22FC">
        <w:rPr>
          <w:rFonts w:ascii="Verdana" w:hAnsi="Verdana"/>
          <w:color w:val="000000"/>
        </w:rPr>
        <w:t>Y</w:t>
      </w:r>
      <w:r>
        <w:rPr>
          <w:rStyle w:val="Emphasis"/>
          <w:rFonts w:ascii="Verdana" w:hAnsi="Verdana"/>
          <w:color w:val="000000"/>
        </w:rPr>
        <w:t>ersinia</w:t>
      </w:r>
      <w:proofErr w:type="spellEnd"/>
      <w:r>
        <w:rPr>
          <w:rStyle w:val="Emphasis"/>
          <w:rFonts w:ascii="Verdana" w:hAnsi="Verdana"/>
          <w:color w:val="000000"/>
        </w:rPr>
        <w:t xml:space="preserve"> </w:t>
      </w:r>
      <w:proofErr w:type="spellStart"/>
      <w:r>
        <w:rPr>
          <w:rStyle w:val="Emphasis"/>
          <w:rFonts w:ascii="Verdana" w:hAnsi="Verdana"/>
          <w:color w:val="000000"/>
        </w:rPr>
        <w:t>pestis</w:t>
      </w:r>
      <w:proofErr w:type="spellEnd"/>
      <w:r>
        <w:rPr>
          <w:rStyle w:val="apple-converted-space"/>
          <w:rFonts w:ascii="Verdana" w:hAnsi="Verdana"/>
          <w:color w:val="000000"/>
        </w:rPr>
        <w:t> </w:t>
      </w:r>
      <w:r>
        <w:rPr>
          <w:rFonts w:ascii="Verdana" w:hAnsi="Verdana"/>
          <w:color w:val="000000"/>
        </w:rPr>
        <w:t>is most commonly found in rats, but can also occur in other animals. Other animals known to carry</w:t>
      </w:r>
      <w:r>
        <w:rPr>
          <w:rStyle w:val="apple-converted-space"/>
          <w:rFonts w:ascii="Verdana" w:hAnsi="Verdana"/>
          <w:color w:val="000000"/>
        </w:rPr>
        <w:t> </w:t>
      </w:r>
      <w:proofErr w:type="spellStart"/>
      <w:r>
        <w:rPr>
          <w:rStyle w:val="Emphasis"/>
          <w:rFonts w:ascii="Verdana" w:hAnsi="Verdana"/>
          <w:color w:val="000000"/>
        </w:rPr>
        <w:t>Yersinia</w:t>
      </w:r>
      <w:proofErr w:type="spellEnd"/>
      <w:r>
        <w:rPr>
          <w:rStyle w:val="Emphasis"/>
          <w:rFonts w:ascii="Verdana" w:hAnsi="Verdana"/>
          <w:color w:val="000000"/>
        </w:rPr>
        <w:t xml:space="preserve"> </w:t>
      </w:r>
      <w:proofErr w:type="spellStart"/>
      <w:r>
        <w:rPr>
          <w:rStyle w:val="Emphasis"/>
          <w:rFonts w:ascii="Verdana" w:hAnsi="Verdana"/>
          <w:color w:val="000000"/>
        </w:rPr>
        <w:t>pestis</w:t>
      </w:r>
      <w:proofErr w:type="spellEnd"/>
      <w:r>
        <w:rPr>
          <w:rStyle w:val="apple-converted-space"/>
          <w:rFonts w:ascii="Verdana" w:hAnsi="Verdana"/>
          <w:color w:val="000000"/>
        </w:rPr>
        <w:t> </w:t>
      </w:r>
      <w:r>
        <w:rPr>
          <w:rFonts w:ascii="Verdana" w:hAnsi="Verdana"/>
          <w:color w:val="000000"/>
        </w:rPr>
        <w:t>can include:</w:t>
      </w:r>
    </w:p>
    <w:p w:rsidR="00F51AB2" w:rsidRDefault="00F51AB2" w:rsidP="00F51AB2">
      <w:pPr>
        <w:shd w:val="clear" w:color="auto" w:fill="FFFFFF"/>
        <w:spacing w:line="318" w:lineRule="atLeast"/>
        <w:rPr>
          <w:rFonts w:ascii="Verdana" w:hAnsi="Verdana"/>
          <w:color w:val="000000"/>
        </w:rPr>
      </w:pPr>
      <w:r>
        <w:rPr>
          <w:rFonts w:ascii="Verdana" w:hAnsi="Verdana"/>
          <w:color w:val="000000"/>
        </w:rPr>
        <w:t> </w:t>
      </w:r>
    </w:p>
    <w:p w:rsidR="00F51AB2" w:rsidRDefault="00013630" w:rsidP="00F51AB2">
      <w:pPr>
        <w:numPr>
          <w:ilvl w:val="0"/>
          <w:numId w:val="11"/>
        </w:numPr>
        <w:shd w:val="clear" w:color="auto" w:fill="FFFFFF"/>
        <w:spacing w:before="100" w:beforeAutospacing="1" w:after="84" w:line="318" w:lineRule="atLeast"/>
        <w:ind w:left="251"/>
        <w:rPr>
          <w:rFonts w:ascii="Verdana" w:hAnsi="Verdana"/>
          <w:color w:val="000000"/>
        </w:rPr>
      </w:pPr>
      <w:hyperlink r:id="rId36" w:history="1">
        <w:r w:rsidR="00F51AB2">
          <w:rPr>
            <w:rStyle w:val="Hyperlink"/>
            <w:rFonts w:ascii="Verdana" w:hAnsi="Verdana"/>
            <w:b/>
            <w:bCs/>
            <w:color w:val="5798B2"/>
          </w:rPr>
          <w:t>Lice</w:t>
        </w:r>
      </w:hyperlink>
    </w:p>
    <w:p w:rsidR="00F51AB2" w:rsidRDefault="00F51AB2" w:rsidP="00F51AB2">
      <w:pPr>
        <w:numPr>
          <w:ilvl w:val="0"/>
          <w:numId w:val="11"/>
        </w:numPr>
        <w:shd w:val="clear" w:color="auto" w:fill="FFFFFF"/>
        <w:spacing w:before="100" w:beforeAutospacing="1" w:after="84" w:line="318" w:lineRule="atLeast"/>
        <w:ind w:left="251"/>
        <w:rPr>
          <w:rFonts w:ascii="Verdana" w:hAnsi="Verdana"/>
          <w:color w:val="000000"/>
        </w:rPr>
      </w:pPr>
      <w:r>
        <w:rPr>
          <w:rFonts w:ascii="Verdana" w:hAnsi="Verdana"/>
          <w:color w:val="000000"/>
        </w:rPr>
        <w:t>Fleas</w:t>
      </w:r>
    </w:p>
    <w:p w:rsidR="00F51AB2" w:rsidRDefault="00F51AB2" w:rsidP="00F51AB2">
      <w:pPr>
        <w:numPr>
          <w:ilvl w:val="0"/>
          <w:numId w:val="11"/>
        </w:numPr>
        <w:shd w:val="clear" w:color="auto" w:fill="FFFFFF"/>
        <w:spacing w:before="100" w:beforeAutospacing="1" w:after="84" w:line="318" w:lineRule="atLeast"/>
        <w:ind w:left="251"/>
        <w:rPr>
          <w:rFonts w:ascii="Verdana" w:hAnsi="Verdana"/>
          <w:color w:val="000000"/>
        </w:rPr>
      </w:pPr>
      <w:r>
        <w:rPr>
          <w:rFonts w:ascii="Verdana" w:hAnsi="Verdana"/>
          <w:color w:val="000000"/>
        </w:rPr>
        <w:t>Chipmunks</w:t>
      </w:r>
    </w:p>
    <w:p w:rsidR="00F51AB2" w:rsidRDefault="00F51AB2" w:rsidP="00F51AB2">
      <w:pPr>
        <w:numPr>
          <w:ilvl w:val="0"/>
          <w:numId w:val="11"/>
        </w:numPr>
        <w:shd w:val="clear" w:color="auto" w:fill="FFFFFF"/>
        <w:spacing w:before="100" w:beforeAutospacing="1" w:after="84" w:line="318" w:lineRule="atLeast"/>
        <w:ind w:left="251"/>
        <w:rPr>
          <w:rFonts w:ascii="Verdana" w:hAnsi="Verdana"/>
          <w:color w:val="000000"/>
        </w:rPr>
      </w:pPr>
      <w:r>
        <w:rPr>
          <w:rFonts w:ascii="Verdana" w:hAnsi="Verdana"/>
          <w:color w:val="000000"/>
        </w:rPr>
        <w:t>Mice</w:t>
      </w:r>
    </w:p>
    <w:p w:rsidR="00F51AB2" w:rsidRDefault="00F51AB2" w:rsidP="00F51AB2">
      <w:pPr>
        <w:numPr>
          <w:ilvl w:val="0"/>
          <w:numId w:val="11"/>
        </w:numPr>
        <w:shd w:val="clear" w:color="auto" w:fill="FFFFFF"/>
        <w:spacing w:before="100" w:beforeAutospacing="1" w:after="84" w:line="318" w:lineRule="atLeast"/>
        <w:ind w:left="251"/>
        <w:rPr>
          <w:rFonts w:ascii="Verdana" w:hAnsi="Verdana"/>
          <w:color w:val="000000"/>
        </w:rPr>
      </w:pPr>
      <w:r>
        <w:rPr>
          <w:rFonts w:ascii="Verdana" w:hAnsi="Verdana"/>
          <w:color w:val="000000"/>
        </w:rPr>
        <w:t>Prairie dogs</w:t>
      </w:r>
    </w:p>
    <w:p w:rsidR="00F51AB2" w:rsidRDefault="00F51AB2" w:rsidP="00F51AB2">
      <w:pPr>
        <w:numPr>
          <w:ilvl w:val="0"/>
          <w:numId w:val="11"/>
        </w:numPr>
        <w:shd w:val="clear" w:color="auto" w:fill="FFFFFF"/>
        <w:spacing w:before="100" w:beforeAutospacing="1" w:after="84" w:line="318" w:lineRule="atLeast"/>
        <w:ind w:left="251"/>
        <w:rPr>
          <w:rFonts w:ascii="Verdana" w:hAnsi="Verdana"/>
          <w:color w:val="000000"/>
        </w:rPr>
      </w:pPr>
      <w:r>
        <w:rPr>
          <w:rFonts w:ascii="Verdana" w:hAnsi="Verdana"/>
          <w:color w:val="000000"/>
        </w:rPr>
        <w:t>Dogs</w:t>
      </w:r>
    </w:p>
    <w:p w:rsidR="00F51AB2" w:rsidRDefault="00F51AB2" w:rsidP="00F51AB2">
      <w:pPr>
        <w:numPr>
          <w:ilvl w:val="0"/>
          <w:numId w:val="11"/>
        </w:numPr>
        <w:shd w:val="clear" w:color="auto" w:fill="FFFFFF"/>
        <w:spacing w:before="100" w:beforeAutospacing="1" w:after="84" w:line="318" w:lineRule="atLeast"/>
        <w:ind w:left="251"/>
        <w:rPr>
          <w:rFonts w:ascii="Verdana" w:hAnsi="Verdana"/>
          <w:color w:val="000000"/>
        </w:rPr>
      </w:pPr>
      <w:r>
        <w:rPr>
          <w:rFonts w:ascii="Verdana" w:hAnsi="Verdana"/>
          <w:color w:val="000000"/>
        </w:rPr>
        <w:t>Cats</w:t>
      </w:r>
    </w:p>
    <w:p w:rsidR="00F51AB2" w:rsidRDefault="00F51AB2" w:rsidP="00F51AB2">
      <w:pPr>
        <w:numPr>
          <w:ilvl w:val="0"/>
          <w:numId w:val="11"/>
        </w:numPr>
        <w:shd w:val="clear" w:color="auto" w:fill="FFFFFF"/>
        <w:spacing w:before="100" w:beforeAutospacing="1" w:after="84" w:line="318" w:lineRule="atLeast"/>
        <w:ind w:left="251"/>
        <w:rPr>
          <w:rFonts w:ascii="Verdana" w:hAnsi="Verdana"/>
          <w:color w:val="000000"/>
        </w:rPr>
      </w:pPr>
      <w:r>
        <w:rPr>
          <w:rFonts w:ascii="Verdana" w:hAnsi="Verdana"/>
          <w:color w:val="000000"/>
        </w:rPr>
        <w:t>Squirrels</w:t>
      </w:r>
    </w:p>
    <w:p w:rsidR="00F51AB2" w:rsidRDefault="00F51AB2" w:rsidP="00F51AB2">
      <w:pPr>
        <w:numPr>
          <w:ilvl w:val="0"/>
          <w:numId w:val="11"/>
        </w:numPr>
        <w:shd w:val="clear" w:color="auto" w:fill="FFFFFF"/>
        <w:spacing w:before="100" w:beforeAutospacing="1" w:after="84" w:line="318" w:lineRule="atLeast"/>
        <w:ind w:left="251"/>
        <w:rPr>
          <w:rFonts w:ascii="Verdana" w:hAnsi="Verdana"/>
          <w:color w:val="000000"/>
        </w:rPr>
      </w:pPr>
      <w:r>
        <w:rPr>
          <w:rFonts w:ascii="Verdana" w:hAnsi="Verdana"/>
          <w:color w:val="000000"/>
        </w:rPr>
        <w:t>Wood rats.</w:t>
      </w:r>
    </w:p>
    <w:p w:rsidR="00F51AB2" w:rsidRDefault="00F51AB2" w:rsidP="00CF22FC">
      <w:pPr>
        <w:shd w:val="clear" w:color="auto" w:fill="FFFFFF"/>
        <w:spacing w:before="100" w:beforeAutospacing="1" w:after="84" w:line="318" w:lineRule="atLeast"/>
        <w:ind w:left="251"/>
        <w:rPr>
          <w:rFonts w:ascii="Verdana" w:hAnsi="Verdana"/>
          <w:color w:val="000000"/>
        </w:rPr>
      </w:pPr>
      <w:r>
        <w:rPr>
          <w:rFonts w:ascii="Verdana" w:hAnsi="Verdana"/>
          <w:color w:val="000000"/>
        </w:rPr>
        <w:t> </w:t>
      </w:r>
    </w:p>
    <w:p w:rsidR="00F51AB2" w:rsidRDefault="00F51AB2" w:rsidP="00F51AB2">
      <w:pPr>
        <w:pStyle w:val="Heading2"/>
        <w:shd w:val="clear" w:color="auto" w:fill="FFFFFF"/>
        <w:spacing w:before="0" w:line="368" w:lineRule="atLeast"/>
        <w:rPr>
          <w:rFonts w:ascii="Arial" w:hAnsi="Arial" w:cs="Arial"/>
          <w:color w:val="1D5471"/>
          <w:sz w:val="29"/>
          <w:szCs w:val="29"/>
        </w:rPr>
      </w:pPr>
      <w:r>
        <w:rPr>
          <w:rFonts w:ascii="Arial" w:hAnsi="Arial" w:cs="Arial"/>
          <w:color w:val="1D5471"/>
          <w:sz w:val="29"/>
          <w:szCs w:val="29"/>
        </w:rPr>
        <w:t>How Are Causes of Bubonic Plague Transmitted?</w:t>
      </w:r>
    </w:p>
    <w:p w:rsidR="00F51AB2" w:rsidRDefault="00F51AB2" w:rsidP="00F51AB2">
      <w:pPr>
        <w:shd w:val="clear" w:color="auto" w:fill="FFFFFF"/>
        <w:spacing w:line="318" w:lineRule="atLeast"/>
        <w:rPr>
          <w:rFonts w:ascii="Verdana" w:hAnsi="Verdana" w:cs="Times New Roman"/>
          <w:color w:val="000000"/>
        </w:rPr>
      </w:pPr>
      <w:r>
        <w:rPr>
          <w:rFonts w:ascii="Verdana" w:hAnsi="Verdana"/>
          <w:color w:val="000000"/>
        </w:rPr>
        <w:t>The bacteria that are the causes of bubonic plague are typically transmitted through the bite of an infected flea or rodent. In rare cases,</w:t>
      </w:r>
      <w:r>
        <w:rPr>
          <w:rStyle w:val="apple-converted-space"/>
          <w:rFonts w:ascii="Verdana" w:hAnsi="Verdana"/>
          <w:color w:val="000000"/>
        </w:rPr>
        <w:t> </w:t>
      </w:r>
      <w:proofErr w:type="spellStart"/>
      <w:r>
        <w:rPr>
          <w:rStyle w:val="Emphasis"/>
          <w:rFonts w:ascii="Verdana" w:hAnsi="Verdana"/>
          <w:color w:val="000000"/>
        </w:rPr>
        <w:t>Yersinia</w:t>
      </w:r>
      <w:proofErr w:type="spellEnd"/>
      <w:r>
        <w:rPr>
          <w:rStyle w:val="Emphasis"/>
          <w:rFonts w:ascii="Verdana" w:hAnsi="Verdana"/>
          <w:color w:val="000000"/>
        </w:rPr>
        <w:t xml:space="preserve"> </w:t>
      </w:r>
      <w:proofErr w:type="spellStart"/>
      <w:r>
        <w:rPr>
          <w:rStyle w:val="Emphasis"/>
          <w:rFonts w:ascii="Verdana" w:hAnsi="Verdana"/>
          <w:color w:val="000000"/>
        </w:rPr>
        <w:t>pestis</w:t>
      </w:r>
      <w:proofErr w:type="spellEnd"/>
      <w:r>
        <w:rPr>
          <w:rStyle w:val="apple-converted-space"/>
          <w:rFonts w:ascii="Verdana" w:hAnsi="Verdana"/>
          <w:color w:val="000000"/>
        </w:rPr>
        <w:t> </w:t>
      </w:r>
      <w:r>
        <w:rPr>
          <w:rFonts w:ascii="Verdana" w:hAnsi="Verdana"/>
          <w:color w:val="000000"/>
        </w:rPr>
        <w:t>bacteria on a piece of contaminated clothing or other material used by an infected person can enter through an opening in your skin. Bubonic plague is rarely spread from person to person.</w:t>
      </w:r>
    </w:p>
    <w:p w:rsidR="00F51AB2" w:rsidRDefault="00F51AB2" w:rsidP="00F51AB2">
      <w:pPr>
        <w:shd w:val="clear" w:color="auto" w:fill="FFFFFF"/>
        <w:spacing w:line="318" w:lineRule="atLeast"/>
        <w:rPr>
          <w:rFonts w:ascii="Verdana" w:hAnsi="Verdana"/>
          <w:color w:val="000000"/>
        </w:rPr>
      </w:pPr>
      <w:r>
        <w:rPr>
          <w:rFonts w:ascii="Verdana" w:hAnsi="Verdana"/>
          <w:color w:val="000000"/>
        </w:rPr>
        <w:t> Once inside the body,</w:t>
      </w:r>
      <w:r>
        <w:rPr>
          <w:rStyle w:val="apple-converted-space"/>
          <w:rFonts w:ascii="Verdana" w:hAnsi="Verdana"/>
          <w:color w:val="000000"/>
        </w:rPr>
        <w:t> </w:t>
      </w:r>
      <w:proofErr w:type="spellStart"/>
      <w:r>
        <w:rPr>
          <w:rStyle w:val="Emphasis"/>
          <w:rFonts w:ascii="Verdana" w:hAnsi="Verdana"/>
          <w:color w:val="000000"/>
        </w:rPr>
        <w:t>Yersinia</w:t>
      </w:r>
      <w:proofErr w:type="spellEnd"/>
      <w:r>
        <w:rPr>
          <w:rStyle w:val="Emphasis"/>
          <w:rFonts w:ascii="Verdana" w:hAnsi="Verdana"/>
          <w:color w:val="000000"/>
        </w:rPr>
        <w:t xml:space="preserve"> </w:t>
      </w:r>
      <w:proofErr w:type="spellStart"/>
      <w:r>
        <w:rPr>
          <w:rStyle w:val="Emphasis"/>
          <w:rFonts w:ascii="Verdana" w:hAnsi="Verdana"/>
          <w:color w:val="000000"/>
        </w:rPr>
        <w:t>pestis</w:t>
      </w:r>
      <w:proofErr w:type="spellEnd"/>
      <w:r>
        <w:rPr>
          <w:rStyle w:val="apple-converted-space"/>
          <w:rFonts w:ascii="Verdana" w:hAnsi="Verdana"/>
          <w:color w:val="000000"/>
        </w:rPr>
        <w:t> </w:t>
      </w:r>
      <w:r>
        <w:rPr>
          <w:rFonts w:ascii="Verdana" w:hAnsi="Verdana"/>
          <w:color w:val="000000"/>
        </w:rPr>
        <w:t>travel to the lymph nodes and begin to multiply. (The lymph or lymphatic system is a major component of your body's immune system. The organs within the lymphatic system are the tonsils, adenoids, spleen, and thymus.) </w:t>
      </w:r>
    </w:p>
    <w:p w:rsidR="00F51AB2" w:rsidRDefault="00F51AB2" w:rsidP="00F51AB2">
      <w:pPr>
        <w:shd w:val="clear" w:color="auto" w:fill="FFFFFF"/>
        <w:spacing w:line="318" w:lineRule="atLeast"/>
        <w:rPr>
          <w:rFonts w:ascii="Verdana" w:hAnsi="Verdana"/>
          <w:color w:val="000000"/>
        </w:rPr>
      </w:pPr>
      <w:r>
        <w:rPr>
          <w:rFonts w:ascii="Verdana" w:hAnsi="Verdana"/>
          <w:color w:val="000000"/>
        </w:rPr>
        <w:t>Within two to six days of exposure,</w:t>
      </w:r>
      <w:r>
        <w:rPr>
          <w:rStyle w:val="apple-converted-space"/>
          <w:rFonts w:ascii="Verdana" w:hAnsi="Verdana"/>
          <w:color w:val="000000"/>
        </w:rPr>
        <w:t> </w:t>
      </w:r>
      <w:hyperlink r:id="rId37" w:history="1">
        <w:r>
          <w:rPr>
            <w:rStyle w:val="Hyperlink"/>
            <w:rFonts w:ascii="Verdana" w:hAnsi="Verdana"/>
            <w:b/>
            <w:bCs/>
            <w:color w:val="5798B2"/>
          </w:rPr>
          <w:t>bubonic plague symptoms</w:t>
        </w:r>
      </w:hyperlink>
      <w:r>
        <w:rPr>
          <w:rStyle w:val="apple-converted-space"/>
          <w:rFonts w:ascii="Verdana" w:hAnsi="Verdana"/>
          <w:color w:val="000000"/>
        </w:rPr>
        <w:t> </w:t>
      </w:r>
      <w:r>
        <w:rPr>
          <w:rFonts w:ascii="Verdana" w:hAnsi="Verdana"/>
          <w:color w:val="000000"/>
        </w:rPr>
        <w:t>will develop, such as:</w:t>
      </w:r>
    </w:p>
    <w:p w:rsidR="00F51AB2" w:rsidRDefault="00F51AB2" w:rsidP="00F51AB2">
      <w:pPr>
        <w:numPr>
          <w:ilvl w:val="0"/>
          <w:numId w:val="12"/>
        </w:numPr>
        <w:shd w:val="clear" w:color="auto" w:fill="FFFFFF"/>
        <w:spacing w:before="100" w:beforeAutospacing="1" w:after="84" w:line="318" w:lineRule="atLeast"/>
        <w:ind w:left="251"/>
        <w:rPr>
          <w:rFonts w:ascii="Verdana" w:hAnsi="Verdana"/>
          <w:color w:val="000000"/>
        </w:rPr>
      </w:pPr>
      <w:r>
        <w:rPr>
          <w:rFonts w:ascii="Verdana" w:hAnsi="Verdana"/>
          <w:color w:val="000000"/>
        </w:rPr>
        <w:t>Weakness</w:t>
      </w:r>
    </w:p>
    <w:p w:rsidR="00F51AB2" w:rsidRDefault="00013630" w:rsidP="00F51AB2">
      <w:pPr>
        <w:numPr>
          <w:ilvl w:val="0"/>
          <w:numId w:val="12"/>
        </w:numPr>
        <w:shd w:val="clear" w:color="auto" w:fill="FFFFFF"/>
        <w:spacing w:before="100" w:beforeAutospacing="1" w:after="84" w:line="318" w:lineRule="atLeast"/>
        <w:ind w:left="251"/>
        <w:rPr>
          <w:rFonts w:ascii="Verdana" w:hAnsi="Verdana"/>
          <w:color w:val="000000"/>
        </w:rPr>
      </w:pPr>
      <w:hyperlink r:id="rId38" w:history="1">
        <w:r w:rsidR="00F51AB2">
          <w:rPr>
            <w:rStyle w:val="Hyperlink"/>
            <w:rFonts w:ascii="Verdana" w:hAnsi="Verdana"/>
            <w:b/>
            <w:bCs/>
            <w:color w:val="5798B2"/>
          </w:rPr>
          <w:t>Headache</w:t>
        </w:r>
      </w:hyperlink>
    </w:p>
    <w:p w:rsidR="00F51AB2" w:rsidRDefault="00F51AB2" w:rsidP="00F51AB2">
      <w:pPr>
        <w:numPr>
          <w:ilvl w:val="0"/>
          <w:numId w:val="12"/>
        </w:numPr>
        <w:shd w:val="clear" w:color="auto" w:fill="FFFFFF"/>
        <w:spacing w:before="100" w:beforeAutospacing="1" w:after="84" w:line="318" w:lineRule="atLeast"/>
        <w:ind w:left="251"/>
        <w:rPr>
          <w:rFonts w:ascii="Verdana" w:hAnsi="Verdana"/>
          <w:color w:val="000000"/>
        </w:rPr>
      </w:pPr>
      <w:r>
        <w:rPr>
          <w:rFonts w:ascii="Verdana" w:hAnsi="Verdana"/>
          <w:color w:val="000000"/>
        </w:rPr>
        <w:t>Fever</w:t>
      </w:r>
    </w:p>
    <w:p w:rsidR="00F51AB2" w:rsidRDefault="00F51AB2" w:rsidP="00F51AB2">
      <w:pPr>
        <w:numPr>
          <w:ilvl w:val="0"/>
          <w:numId w:val="12"/>
        </w:numPr>
        <w:shd w:val="clear" w:color="auto" w:fill="FFFFFF"/>
        <w:spacing w:before="100" w:beforeAutospacing="1" w:after="84" w:line="318" w:lineRule="atLeast"/>
        <w:ind w:left="251"/>
        <w:rPr>
          <w:rFonts w:ascii="Verdana" w:hAnsi="Verdana"/>
          <w:color w:val="000000"/>
        </w:rPr>
      </w:pPr>
      <w:r>
        <w:rPr>
          <w:rFonts w:ascii="Verdana" w:hAnsi="Verdana"/>
          <w:color w:val="000000"/>
        </w:rPr>
        <w:t>Chills</w:t>
      </w:r>
    </w:p>
    <w:p w:rsidR="00F51AB2" w:rsidRDefault="00F51AB2" w:rsidP="00F51AB2">
      <w:pPr>
        <w:numPr>
          <w:ilvl w:val="0"/>
          <w:numId w:val="12"/>
        </w:numPr>
        <w:shd w:val="clear" w:color="auto" w:fill="FFFFFF"/>
        <w:spacing w:before="100" w:beforeAutospacing="1" w:after="84" w:line="318" w:lineRule="atLeast"/>
        <w:ind w:left="251"/>
        <w:rPr>
          <w:rFonts w:ascii="Verdana" w:hAnsi="Verdana"/>
          <w:color w:val="000000"/>
        </w:rPr>
      </w:pPr>
      <w:r>
        <w:rPr>
          <w:rFonts w:ascii="Verdana" w:hAnsi="Verdana"/>
          <w:color w:val="000000"/>
        </w:rPr>
        <w:t>Swollen, tender lymph glands (called buboes, hence the name bubonic).</w:t>
      </w:r>
    </w:p>
    <w:p w:rsidR="00F51AB2" w:rsidRPr="00F51AB2" w:rsidRDefault="00F51AB2" w:rsidP="00F51AB2">
      <w:pPr>
        <w:shd w:val="clear" w:color="auto" w:fill="FFFFFF"/>
        <w:spacing w:after="0" w:line="318" w:lineRule="atLeast"/>
        <w:rPr>
          <w:rFonts w:ascii="Verdana" w:eastAsia="Times New Roman" w:hAnsi="Verdana" w:cs="Times New Roman"/>
          <w:color w:val="000000"/>
        </w:rPr>
      </w:pPr>
      <w:r w:rsidRPr="00F51AB2">
        <w:rPr>
          <w:rFonts w:ascii="Verdana" w:eastAsia="Times New Roman" w:hAnsi="Verdana" w:cs="Times New Roman"/>
          <w:color w:val="000000"/>
        </w:rPr>
        <w:t>When </w:t>
      </w:r>
      <w:hyperlink r:id="rId39" w:history="1">
        <w:r w:rsidRPr="00F51AB2">
          <w:rPr>
            <w:rFonts w:ascii="Verdana" w:eastAsia="Times New Roman" w:hAnsi="Verdana" w:cs="Times New Roman"/>
            <w:b/>
            <w:bCs/>
            <w:color w:val="5798B2"/>
          </w:rPr>
          <w:t>bubonic plague</w:t>
        </w:r>
      </w:hyperlink>
      <w:r w:rsidRPr="00F51AB2">
        <w:rPr>
          <w:rFonts w:ascii="Verdana" w:eastAsia="Times New Roman" w:hAnsi="Verdana" w:cs="Times New Roman"/>
          <w:color w:val="000000"/>
        </w:rPr>
        <w:t> is suspected, the person is often hospitalized and placed in isolation and treatment is started even before lab tests come back. Treatment for </w:t>
      </w:r>
      <w:hyperlink r:id="rId40" w:history="1">
        <w:r w:rsidRPr="00F51AB2">
          <w:rPr>
            <w:rFonts w:ascii="Verdana" w:eastAsia="Times New Roman" w:hAnsi="Verdana" w:cs="Times New Roman"/>
            <w:b/>
            <w:bCs/>
            <w:color w:val="5798B2"/>
          </w:rPr>
          <w:t>bubonic</w:t>
        </w:r>
      </w:hyperlink>
      <w:r w:rsidRPr="00F51AB2">
        <w:rPr>
          <w:rFonts w:ascii="Verdana" w:eastAsia="Times New Roman" w:hAnsi="Verdana" w:cs="Times New Roman"/>
          <w:color w:val="000000"/>
        </w:rPr>
        <w:t> </w:t>
      </w:r>
      <w:hyperlink r:id="rId41" w:history="1">
        <w:r w:rsidRPr="00F51AB2">
          <w:rPr>
            <w:rFonts w:ascii="Verdana" w:eastAsia="Times New Roman" w:hAnsi="Verdana" w:cs="Times New Roman"/>
            <w:b/>
            <w:bCs/>
            <w:color w:val="5798B2"/>
          </w:rPr>
          <w:t>plague</w:t>
        </w:r>
      </w:hyperlink>
      <w:r w:rsidRPr="00F51AB2">
        <w:rPr>
          <w:rFonts w:ascii="Verdana" w:eastAsia="Times New Roman" w:hAnsi="Verdana" w:cs="Times New Roman"/>
          <w:color w:val="000000"/>
        </w:rPr>
        <w:t> usually involves antibiotics and supportive care. Supportive care means treating symptoms and complications that occur as a result of the disease. It's also important for people who have been in close contact with an infected person to be identified and evaluated for possible treatment.</w:t>
      </w:r>
    </w:p>
    <w:p w:rsidR="00F51AB2" w:rsidRPr="00F51AB2" w:rsidRDefault="00F51AB2" w:rsidP="00F51AB2">
      <w:pPr>
        <w:shd w:val="clear" w:color="auto" w:fill="FFFFFF"/>
        <w:spacing w:after="0" w:line="318" w:lineRule="atLeast"/>
        <w:rPr>
          <w:rFonts w:ascii="Verdana" w:eastAsia="Times New Roman" w:hAnsi="Verdana" w:cs="Times New Roman"/>
          <w:color w:val="000000"/>
        </w:rPr>
      </w:pPr>
      <w:r w:rsidRPr="00F51AB2">
        <w:rPr>
          <w:rFonts w:ascii="Verdana" w:eastAsia="Times New Roman" w:hAnsi="Verdana" w:cs="Times New Roman"/>
          <w:color w:val="000000"/>
        </w:rPr>
        <w:t> </w:t>
      </w:r>
    </w:p>
    <w:p w:rsidR="00F51AB2" w:rsidRPr="00F51AB2" w:rsidRDefault="00F51AB2" w:rsidP="00F51AB2">
      <w:pPr>
        <w:shd w:val="clear" w:color="auto" w:fill="FFFFFF"/>
        <w:spacing w:after="0" w:line="318" w:lineRule="atLeast"/>
        <w:rPr>
          <w:rFonts w:ascii="Verdana" w:eastAsia="Times New Roman" w:hAnsi="Verdana" w:cs="Times New Roman"/>
          <w:color w:val="000000"/>
        </w:rPr>
      </w:pPr>
      <w:r w:rsidRPr="00F51AB2">
        <w:rPr>
          <w:rFonts w:ascii="Verdana" w:eastAsia="Times New Roman" w:hAnsi="Verdana" w:cs="Times New Roman"/>
          <w:color w:val="000000"/>
        </w:rPr>
        <w:t>Specific antibiotics used as bubonic plague remedies include: </w:t>
      </w:r>
    </w:p>
    <w:p w:rsidR="00F51AB2" w:rsidRPr="00F51AB2" w:rsidRDefault="00F51AB2" w:rsidP="00F51AB2">
      <w:pPr>
        <w:numPr>
          <w:ilvl w:val="0"/>
          <w:numId w:val="13"/>
        </w:numPr>
        <w:shd w:val="clear" w:color="auto" w:fill="FFFFFF"/>
        <w:spacing w:before="100" w:beforeAutospacing="1" w:after="84" w:line="318" w:lineRule="atLeast"/>
        <w:ind w:left="251"/>
        <w:rPr>
          <w:rFonts w:ascii="Verdana" w:eastAsia="Times New Roman" w:hAnsi="Verdana" w:cs="Times New Roman"/>
          <w:color w:val="000000"/>
        </w:rPr>
      </w:pPr>
      <w:r w:rsidRPr="00F51AB2">
        <w:rPr>
          <w:rFonts w:ascii="Verdana" w:eastAsia="Times New Roman" w:hAnsi="Verdana" w:cs="Times New Roman"/>
          <w:color w:val="000000"/>
        </w:rPr>
        <w:t>Streptomycin</w:t>
      </w:r>
    </w:p>
    <w:p w:rsidR="00F51AB2" w:rsidRPr="00CF22FC" w:rsidRDefault="00F51AB2" w:rsidP="00CF22FC">
      <w:pPr>
        <w:numPr>
          <w:ilvl w:val="0"/>
          <w:numId w:val="13"/>
        </w:numPr>
        <w:shd w:val="clear" w:color="auto" w:fill="FFFFFF"/>
        <w:spacing w:before="100" w:beforeAutospacing="1" w:after="84" w:line="318" w:lineRule="atLeast"/>
        <w:ind w:left="251"/>
        <w:rPr>
          <w:rFonts w:ascii="Verdana" w:eastAsia="Times New Roman" w:hAnsi="Verdana" w:cs="Times New Roman"/>
          <w:color w:val="000000"/>
        </w:rPr>
      </w:pPr>
      <w:proofErr w:type="spellStart"/>
      <w:r w:rsidRPr="00F51AB2">
        <w:rPr>
          <w:rFonts w:ascii="Verdana" w:eastAsia="Times New Roman" w:hAnsi="Verdana" w:cs="Times New Roman"/>
          <w:color w:val="000000"/>
        </w:rPr>
        <w:t>Gentamycin</w:t>
      </w:r>
      <w:proofErr w:type="spellEnd"/>
      <w:r w:rsidRPr="00F51AB2">
        <w:rPr>
          <w:rFonts w:ascii="Verdana" w:eastAsia="Times New Roman" w:hAnsi="Verdana" w:cs="Times New Roman"/>
          <w:color w:val="000000"/>
        </w:rPr>
        <w:t>.</w:t>
      </w:r>
    </w:p>
    <w:p w:rsidR="00F51AB2" w:rsidRPr="00F51AB2" w:rsidRDefault="00CF22FC" w:rsidP="00F51AB2">
      <w:pPr>
        <w:shd w:val="clear" w:color="auto" w:fill="FFFFFF"/>
        <w:spacing w:after="0" w:line="318" w:lineRule="atLeast"/>
        <w:rPr>
          <w:rFonts w:ascii="Verdana" w:eastAsia="Times New Roman" w:hAnsi="Verdana" w:cs="Times New Roman"/>
          <w:color w:val="000000"/>
        </w:rPr>
      </w:pPr>
      <w:r>
        <w:rPr>
          <w:rFonts w:ascii="Verdana" w:eastAsia="Times New Roman" w:hAnsi="Verdana" w:cs="Times New Roman"/>
          <w:color w:val="000000"/>
        </w:rPr>
        <w:t>T</w:t>
      </w:r>
      <w:r w:rsidR="00F51AB2" w:rsidRPr="00F51AB2">
        <w:rPr>
          <w:rFonts w:ascii="Verdana" w:eastAsia="Times New Roman" w:hAnsi="Verdana" w:cs="Times New Roman"/>
          <w:color w:val="000000"/>
        </w:rPr>
        <w:t>he best </w:t>
      </w:r>
      <w:hyperlink r:id="rId42" w:history="1">
        <w:r w:rsidR="00F51AB2" w:rsidRPr="00F51AB2">
          <w:rPr>
            <w:rFonts w:ascii="Verdana" w:eastAsia="Times New Roman" w:hAnsi="Verdana" w:cs="Times New Roman"/>
            <w:b/>
            <w:bCs/>
            <w:color w:val="5798B2"/>
          </w:rPr>
          <w:t>cure for bubonic plague</w:t>
        </w:r>
      </w:hyperlink>
      <w:r w:rsidR="00F51AB2" w:rsidRPr="00F51AB2">
        <w:rPr>
          <w:rFonts w:ascii="Verdana" w:eastAsia="Times New Roman" w:hAnsi="Verdana" w:cs="Times New Roman"/>
          <w:color w:val="000000"/>
        </w:rPr>
        <w:t> is preventing it in the first place. However, if a person does develop bubonic plague, early treatment offers a cure in 85 percent of cases. Left untreated, the body is able to cure bubonic plague in 10 to 50 percent of cases.</w:t>
      </w:r>
    </w:p>
    <w:p w:rsidR="00F51AB2" w:rsidRPr="00F51AB2" w:rsidRDefault="00F51AB2" w:rsidP="00F51AB2">
      <w:pPr>
        <w:shd w:val="clear" w:color="auto" w:fill="FFFFFF"/>
        <w:spacing w:after="0" w:line="318" w:lineRule="atLeast"/>
        <w:rPr>
          <w:rFonts w:ascii="Verdana" w:eastAsia="Times New Roman" w:hAnsi="Verdana" w:cs="Times New Roman"/>
          <w:color w:val="000000"/>
        </w:rPr>
      </w:pPr>
      <w:r w:rsidRPr="00F51AB2">
        <w:rPr>
          <w:rFonts w:ascii="Verdana" w:eastAsia="Times New Roman" w:hAnsi="Verdana" w:cs="Times New Roman"/>
          <w:color w:val="000000"/>
        </w:rPr>
        <w:t> </w:t>
      </w:r>
    </w:p>
    <w:p w:rsidR="00F51AB2" w:rsidRDefault="00F51AB2" w:rsidP="00F51AB2">
      <w:pPr>
        <w:pStyle w:val="Heading2"/>
        <w:shd w:val="clear" w:color="auto" w:fill="FFFFFF"/>
        <w:spacing w:before="0" w:line="368" w:lineRule="atLeast"/>
        <w:rPr>
          <w:rFonts w:ascii="Arial" w:hAnsi="Arial" w:cs="Arial"/>
          <w:color w:val="1D5471"/>
          <w:sz w:val="29"/>
          <w:szCs w:val="29"/>
        </w:rPr>
      </w:pPr>
      <w:r>
        <w:rPr>
          <w:rFonts w:ascii="Arial" w:hAnsi="Arial" w:cs="Arial"/>
          <w:color w:val="1D5471"/>
          <w:sz w:val="29"/>
          <w:szCs w:val="29"/>
        </w:rPr>
        <w:lastRenderedPageBreak/>
        <w:t>Prevention as a Cure for Bubonic Plague</w:t>
      </w:r>
    </w:p>
    <w:p w:rsidR="00F51AB2" w:rsidRDefault="00F51AB2" w:rsidP="00F51AB2">
      <w:pPr>
        <w:shd w:val="clear" w:color="auto" w:fill="FFFFFF"/>
        <w:spacing w:line="318" w:lineRule="atLeast"/>
        <w:rPr>
          <w:rFonts w:ascii="Verdana" w:hAnsi="Verdana" w:cs="Times New Roman"/>
          <w:color w:val="000000"/>
        </w:rPr>
      </w:pPr>
      <w:r>
        <w:rPr>
          <w:rFonts w:ascii="Verdana" w:hAnsi="Verdana"/>
          <w:color w:val="000000"/>
        </w:rPr>
        <w:t>Plague will probably continue to exist in its many localized geographic areas around the world, and plague outbreaks in wild rodent hosts will likely continue to occur. Attempts to eliminate wild rodent plague are costly and futile; therefore, plague prevention is directed toward reducing the threat of infection in humans in high-risk areas through three techniques:</w:t>
      </w:r>
    </w:p>
    <w:p w:rsidR="00F51AB2" w:rsidRDefault="00F51AB2" w:rsidP="00F51AB2">
      <w:pPr>
        <w:numPr>
          <w:ilvl w:val="0"/>
          <w:numId w:val="14"/>
        </w:numPr>
        <w:shd w:val="clear" w:color="auto" w:fill="FFFFFF"/>
        <w:spacing w:before="100" w:beforeAutospacing="1" w:after="84" w:line="318" w:lineRule="atLeast"/>
        <w:ind w:left="251"/>
        <w:rPr>
          <w:rFonts w:ascii="Verdana" w:hAnsi="Verdana"/>
          <w:color w:val="000000"/>
        </w:rPr>
      </w:pPr>
      <w:r>
        <w:rPr>
          <w:rFonts w:ascii="Verdana" w:hAnsi="Verdana"/>
          <w:color w:val="000000"/>
        </w:rPr>
        <w:t>Environmental management</w:t>
      </w:r>
    </w:p>
    <w:p w:rsidR="00F51AB2" w:rsidRDefault="00F51AB2" w:rsidP="00F51AB2">
      <w:pPr>
        <w:numPr>
          <w:ilvl w:val="0"/>
          <w:numId w:val="14"/>
        </w:numPr>
        <w:shd w:val="clear" w:color="auto" w:fill="FFFFFF"/>
        <w:spacing w:before="100" w:beforeAutospacing="1" w:after="84" w:line="318" w:lineRule="atLeast"/>
        <w:ind w:left="251"/>
        <w:rPr>
          <w:rFonts w:ascii="Verdana" w:hAnsi="Verdana"/>
          <w:color w:val="000000"/>
        </w:rPr>
      </w:pPr>
      <w:r>
        <w:rPr>
          <w:rFonts w:ascii="Verdana" w:hAnsi="Verdana"/>
          <w:color w:val="000000"/>
        </w:rPr>
        <w:t>Public health education</w:t>
      </w:r>
    </w:p>
    <w:p w:rsidR="00F51AB2" w:rsidRDefault="00F51AB2" w:rsidP="00F51AB2">
      <w:pPr>
        <w:numPr>
          <w:ilvl w:val="0"/>
          <w:numId w:val="14"/>
        </w:numPr>
        <w:shd w:val="clear" w:color="auto" w:fill="FFFFFF"/>
        <w:spacing w:before="100" w:beforeAutospacing="1" w:after="84" w:line="318" w:lineRule="atLeast"/>
        <w:ind w:left="251"/>
        <w:rPr>
          <w:rFonts w:ascii="Verdana" w:hAnsi="Verdana"/>
          <w:color w:val="000000"/>
        </w:rPr>
      </w:pPr>
      <w:r>
        <w:rPr>
          <w:rFonts w:ascii="Verdana" w:hAnsi="Verdana"/>
          <w:color w:val="000000"/>
        </w:rPr>
        <w:t>Preventive drug therapy.</w:t>
      </w:r>
    </w:p>
    <w:p w:rsidR="00CF22FC" w:rsidRDefault="00CF22FC" w:rsidP="00F51AB2">
      <w:pPr>
        <w:pStyle w:val="Heading2"/>
        <w:shd w:val="clear" w:color="auto" w:fill="FFFFFF"/>
        <w:spacing w:before="0" w:line="368" w:lineRule="atLeast"/>
        <w:rPr>
          <w:rFonts w:ascii="Arial" w:hAnsi="Arial" w:cs="Arial"/>
          <w:color w:val="1D5471"/>
          <w:sz w:val="29"/>
          <w:szCs w:val="29"/>
        </w:rPr>
      </w:pPr>
    </w:p>
    <w:p w:rsidR="00F51AB2" w:rsidRDefault="00F51AB2" w:rsidP="00F51AB2">
      <w:pPr>
        <w:pStyle w:val="NormalWeb"/>
        <w:shd w:val="clear" w:color="auto" w:fill="DDD9C2"/>
        <w:rPr>
          <w:color w:val="000000"/>
          <w:sz w:val="27"/>
          <w:szCs w:val="27"/>
        </w:rPr>
      </w:pPr>
      <w:r>
        <w:rPr>
          <w:b/>
          <w:bCs/>
          <w:color w:val="666633"/>
          <w:sz w:val="27"/>
          <w:szCs w:val="27"/>
          <w:shd w:val="clear" w:color="auto" w:fill="DDD9C2"/>
        </w:rPr>
        <w:t xml:space="preserve">The Black Death held a massive mortality rate of between 30 and 40%. Victims had no idea what had caused the disease. And neither did the doctors in the </w:t>
      </w:r>
      <w:proofErr w:type="gramStart"/>
      <w:r>
        <w:rPr>
          <w:b/>
          <w:bCs/>
          <w:color w:val="666633"/>
          <w:sz w:val="27"/>
          <w:szCs w:val="27"/>
          <w:shd w:val="clear" w:color="auto" w:fill="DDD9C2"/>
        </w:rPr>
        <w:t>Middle</w:t>
      </w:r>
      <w:proofErr w:type="gramEnd"/>
      <w:r>
        <w:rPr>
          <w:b/>
          <w:bCs/>
          <w:color w:val="666633"/>
          <w:sz w:val="27"/>
          <w:szCs w:val="27"/>
          <w:shd w:val="clear" w:color="auto" w:fill="DDD9C2"/>
        </w:rPr>
        <w:t xml:space="preserve"> Ages. The Black Death was treated by lancing the buboes and applying a warm poultice of butter, onion and garlic. Various other remedies were tried including arsenic, lily root and even dried toad. During a later outbreak of this terrible plague, during the Elizabethan era, substances such as tobacco brought from the New World were also used in experiments to treat the disease.</w:t>
      </w:r>
      <w:r w:rsidRPr="00F51AB2">
        <w:rPr>
          <w:b/>
          <w:bCs/>
          <w:color w:val="702810"/>
          <w:sz w:val="27"/>
          <w:szCs w:val="27"/>
        </w:rPr>
        <w:t xml:space="preserve"> </w:t>
      </w:r>
      <w:r>
        <w:rPr>
          <w:b/>
          <w:bCs/>
          <w:color w:val="702810"/>
          <w:sz w:val="27"/>
          <w:szCs w:val="27"/>
        </w:rPr>
        <w:t>Black Death Symptoms</w:t>
      </w:r>
      <w:r>
        <w:rPr>
          <w:b/>
          <w:bCs/>
          <w:color w:val="666633"/>
          <w:sz w:val="27"/>
          <w:szCs w:val="27"/>
        </w:rPr>
        <w:br/>
        <w:t>The symptoms of the Black Death were terrible and swift:</w:t>
      </w:r>
    </w:p>
    <w:p w:rsidR="00F51AB2" w:rsidRDefault="00F51AB2" w:rsidP="00F51AB2">
      <w:pPr>
        <w:pStyle w:val="NormalWeb"/>
        <w:numPr>
          <w:ilvl w:val="0"/>
          <w:numId w:val="15"/>
        </w:numPr>
        <w:shd w:val="clear" w:color="auto" w:fill="DDD9C2"/>
        <w:rPr>
          <w:color w:val="702810"/>
          <w:sz w:val="27"/>
          <w:szCs w:val="27"/>
        </w:rPr>
      </w:pPr>
      <w:r>
        <w:rPr>
          <w:b/>
          <w:bCs/>
          <w:color w:val="666633"/>
          <w:sz w:val="27"/>
          <w:szCs w:val="27"/>
        </w:rPr>
        <w:t>A victim would die quickly - victims only lived between 2 -4 days after contracting the deadly disease</w:t>
      </w:r>
    </w:p>
    <w:p w:rsidR="00B90BC8" w:rsidRDefault="00B90BC8" w:rsidP="005D3FA3">
      <w:pPr>
        <w:pStyle w:val="ListParagraph"/>
        <w:ind w:left="1440"/>
        <w:rPr>
          <w:rFonts w:ascii="Arial" w:hAnsi="Arial" w:cs="Arial"/>
          <w:color w:val="000000"/>
          <w:shd w:val="clear" w:color="auto" w:fill="FFFFFF"/>
        </w:rPr>
      </w:pPr>
    </w:p>
    <w:p w:rsidR="00B90BC8" w:rsidRPr="00B90BC8" w:rsidRDefault="00B90BC8" w:rsidP="00B90BC8">
      <w:pPr>
        <w:spacing w:before="167" w:after="167" w:line="240" w:lineRule="auto"/>
        <w:rPr>
          <w:rFonts w:ascii="Helvetica" w:eastAsia="Times New Roman" w:hAnsi="Helvetica" w:cs="Helvetica"/>
          <w:color w:val="444444"/>
          <w:sz w:val="25"/>
          <w:szCs w:val="25"/>
        </w:rPr>
      </w:pPr>
    </w:p>
    <w:p w:rsidR="00B90BC8" w:rsidRPr="00B90BC8" w:rsidRDefault="00B90BC8" w:rsidP="00B90BC8">
      <w:pPr>
        <w:spacing w:before="167" w:after="167" w:line="240" w:lineRule="auto"/>
        <w:rPr>
          <w:rFonts w:ascii="Helvetica" w:eastAsia="Times New Roman" w:hAnsi="Helvetica" w:cs="Helvetica"/>
          <w:color w:val="444444"/>
          <w:sz w:val="25"/>
          <w:szCs w:val="25"/>
        </w:rPr>
      </w:pPr>
      <w:r w:rsidRPr="00B90BC8">
        <w:rPr>
          <w:rFonts w:ascii="Helvetica" w:eastAsia="Times New Roman" w:hAnsi="Helvetica" w:cs="Helvetica"/>
          <w:color w:val="444444"/>
          <w:sz w:val="25"/>
          <w:szCs w:val="25"/>
        </w:rPr>
        <w:t> </w:t>
      </w:r>
    </w:p>
    <w:p w:rsidR="00B90BC8" w:rsidRPr="00B90BC8" w:rsidRDefault="00B90BC8" w:rsidP="00B90BC8">
      <w:pPr>
        <w:spacing w:before="167" w:after="167" w:line="240" w:lineRule="auto"/>
        <w:rPr>
          <w:rFonts w:ascii="Helvetica" w:eastAsia="Times New Roman" w:hAnsi="Helvetica" w:cs="Helvetica"/>
          <w:color w:val="444444"/>
          <w:sz w:val="25"/>
          <w:szCs w:val="25"/>
        </w:rPr>
      </w:pPr>
    </w:p>
    <w:p w:rsidR="00B90BC8" w:rsidRPr="00B90BC8" w:rsidRDefault="00B90BC8" w:rsidP="00B90BC8">
      <w:pPr>
        <w:spacing w:before="167" w:after="167" w:line="240" w:lineRule="auto"/>
        <w:rPr>
          <w:rFonts w:ascii="Helvetica" w:eastAsia="Times New Roman" w:hAnsi="Helvetica" w:cs="Helvetica"/>
          <w:color w:val="444444"/>
          <w:sz w:val="25"/>
          <w:szCs w:val="25"/>
        </w:rPr>
      </w:pPr>
      <w:r w:rsidRPr="00B90BC8">
        <w:rPr>
          <w:rFonts w:ascii="Helvetica" w:eastAsia="Times New Roman" w:hAnsi="Helvetica" w:cs="Helvetica"/>
          <w:color w:val="444444"/>
          <w:sz w:val="25"/>
          <w:szCs w:val="25"/>
        </w:rPr>
        <w:t> </w:t>
      </w:r>
    </w:p>
    <w:p w:rsidR="00095298" w:rsidRDefault="00095298" w:rsidP="00B90BC8">
      <w:pPr>
        <w:spacing w:before="167" w:after="167" w:line="240" w:lineRule="auto"/>
        <w:rPr>
          <w:rFonts w:ascii="Helvetica" w:eastAsia="Times New Roman" w:hAnsi="Helvetica" w:cs="Helvetica"/>
          <w:noProof/>
          <w:color w:val="444444"/>
          <w:sz w:val="25"/>
          <w:szCs w:val="25"/>
        </w:rPr>
      </w:pPr>
    </w:p>
    <w:p w:rsidR="00095298" w:rsidRDefault="00095298" w:rsidP="00B90BC8">
      <w:pPr>
        <w:spacing w:before="167" w:after="167" w:line="240" w:lineRule="auto"/>
        <w:rPr>
          <w:rFonts w:ascii="Helvetica" w:eastAsia="Times New Roman" w:hAnsi="Helvetica" w:cs="Helvetica"/>
          <w:noProof/>
          <w:color w:val="444444"/>
          <w:sz w:val="25"/>
          <w:szCs w:val="25"/>
        </w:rPr>
      </w:pPr>
    </w:p>
    <w:p w:rsidR="00B90BC8" w:rsidRPr="00B90BC8" w:rsidRDefault="00B90BC8" w:rsidP="00B90BC8">
      <w:pPr>
        <w:spacing w:before="167" w:after="167" w:line="240" w:lineRule="auto"/>
        <w:rPr>
          <w:rFonts w:ascii="Helvetica" w:eastAsia="Times New Roman" w:hAnsi="Helvetica" w:cs="Helvetica"/>
          <w:color w:val="444444"/>
          <w:sz w:val="25"/>
          <w:szCs w:val="25"/>
        </w:rPr>
      </w:pPr>
    </w:p>
    <w:tbl>
      <w:tblPr>
        <w:tblpPr w:leftFromText="180" w:rightFromText="180" w:horzAnchor="margin" w:tblpY="1440"/>
        <w:tblW w:w="11280" w:type="dxa"/>
        <w:tblLook w:val="04A0"/>
      </w:tblPr>
      <w:tblGrid>
        <w:gridCol w:w="1274"/>
        <w:gridCol w:w="584"/>
        <w:gridCol w:w="394"/>
        <w:gridCol w:w="866"/>
        <w:gridCol w:w="210"/>
        <w:gridCol w:w="886"/>
        <w:gridCol w:w="103"/>
        <w:gridCol w:w="885"/>
        <w:gridCol w:w="943"/>
        <w:gridCol w:w="943"/>
        <w:gridCol w:w="516"/>
        <w:gridCol w:w="922"/>
        <w:gridCol w:w="924"/>
        <w:gridCol w:w="883"/>
        <w:gridCol w:w="947"/>
      </w:tblGrid>
      <w:tr w:rsidR="00211729" w:rsidRPr="00211729" w:rsidTr="00095298">
        <w:trPr>
          <w:trHeight w:val="300"/>
        </w:trPr>
        <w:tc>
          <w:tcPr>
            <w:tcW w:w="1858" w:type="dxa"/>
            <w:gridSpan w:val="2"/>
            <w:tcBorders>
              <w:top w:val="nil"/>
              <w:left w:val="nil"/>
              <w:bottom w:val="nil"/>
              <w:right w:val="nil"/>
            </w:tcBorders>
            <w:shd w:val="clear" w:color="auto" w:fill="auto"/>
            <w:hideMark/>
          </w:tcPr>
          <w:p w:rsidR="00211729" w:rsidRPr="00211729" w:rsidRDefault="00211729" w:rsidP="00095298">
            <w:pPr>
              <w:spacing w:after="0" w:line="240" w:lineRule="auto"/>
              <w:jc w:val="right"/>
              <w:rPr>
                <w:rFonts w:ascii="Times New Roman" w:eastAsia="Times New Roman" w:hAnsi="Times New Roman" w:cs="Times New Roman"/>
                <w:color w:val="000000"/>
                <w:sz w:val="20"/>
                <w:szCs w:val="20"/>
              </w:rPr>
            </w:pPr>
          </w:p>
        </w:tc>
        <w:tc>
          <w:tcPr>
            <w:tcW w:w="1260" w:type="dxa"/>
            <w:gridSpan w:val="2"/>
            <w:tcBorders>
              <w:top w:val="nil"/>
              <w:left w:val="nil"/>
              <w:bottom w:val="nil"/>
              <w:right w:val="nil"/>
            </w:tcBorders>
            <w:shd w:val="clear" w:color="auto" w:fill="auto"/>
            <w:hideMark/>
          </w:tcPr>
          <w:p w:rsidR="00211729" w:rsidRPr="00211729" w:rsidRDefault="00211729" w:rsidP="00095298">
            <w:pPr>
              <w:spacing w:after="0" w:line="240" w:lineRule="auto"/>
              <w:jc w:val="right"/>
              <w:rPr>
                <w:rFonts w:ascii="Times New Roman" w:eastAsia="Times New Roman" w:hAnsi="Times New Roman" w:cs="Times New Roman"/>
                <w:color w:val="000000"/>
                <w:sz w:val="20"/>
                <w:szCs w:val="20"/>
              </w:rPr>
            </w:pPr>
          </w:p>
        </w:tc>
        <w:tc>
          <w:tcPr>
            <w:tcW w:w="1096" w:type="dxa"/>
            <w:gridSpan w:val="2"/>
            <w:tcBorders>
              <w:top w:val="nil"/>
              <w:left w:val="nil"/>
              <w:bottom w:val="nil"/>
              <w:right w:val="nil"/>
            </w:tcBorders>
            <w:shd w:val="clear" w:color="auto" w:fill="auto"/>
            <w:hideMark/>
          </w:tcPr>
          <w:p w:rsidR="00211729" w:rsidRPr="00211729" w:rsidRDefault="00211729" w:rsidP="00095298">
            <w:pPr>
              <w:spacing w:after="0" w:line="240" w:lineRule="auto"/>
              <w:jc w:val="right"/>
              <w:rPr>
                <w:rFonts w:ascii="Times New Roman" w:eastAsia="Times New Roman" w:hAnsi="Times New Roman" w:cs="Times New Roman"/>
                <w:color w:val="000000"/>
                <w:sz w:val="20"/>
                <w:szCs w:val="20"/>
              </w:rPr>
            </w:pPr>
          </w:p>
        </w:tc>
        <w:tc>
          <w:tcPr>
            <w:tcW w:w="988" w:type="dxa"/>
            <w:gridSpan w:val="2"/>
            <w:tcBorders>
              <w:top w:val="nil"/>
              <w:left w:val="nil"/>
              <w:bottom w:val="nil"/>
              <w:right w:val="nil"/>
            </w:tcBorders>
            <w:shd w:val="clear" w:color="auto" w:fill="auto"/>
            <w:hideMark/>
          </w:tcPr>
          <w:p w:rsidR="00211729" w:rsidRPr="00211729" w:rsidRDefault="00211729" w:rsidP="00095298">
            <w:pPr>
              <w:spacing w:after="0" w:line="240" w:lineRule="auto"/>
              <w:jc w:val="right"/>
              <w:rPr>
                <w:rFonts w:ascii="Times New Roman" w:eastAsia="Times New Roman" w:hAnsi="Times New Roman" w:cs="Times New Roman"/>
                <w:color w:val="000000"/>
                <w:sz w:val="20"/>
                <w:szCs w:val="20"/>
              </w:rPr>
            </w:pPr>
          </w:p>
        </w:tc>
        <w:tc>
          <w:tcPr>
            <w:tcW w:w="943" w:type="dxa"/>
            <w:tcBorders>
              <w:top w:val="nil"/>
              <w:left w:val="nil"/>
              <w:bottom w:val="nil"/>
              <w:right w:val="nil"/>
            </w:tcBorders>
            <w:shd w:val="clear" w:color="auto" w:fill="auto"/>
            <w:hideMark/>
          </w:tcPr>
          <w:p w:rsidR="00211729" w:rsidRPr="00211729" w:rsidRDefault="00211729" w:rsidP="00095298">
            <w:pPr>
              <w:spacing w:after="0" w:line="240" w:lineRule="auto"/>
              <w:jc w:val="right"/>
              <w:rPr>
                <w:rFonts w:ascii="Times New Roman" w:eastAsia="Times New Roman" w:hAnsi="Times New Roman" w:cs="Times New Roman"/>
                <w:color w:val="000000"/>
                <w:sz w:val="20"/>
                <w:szCs w:val="20"/>
              </w:rPr>
            </w:pPr>
          </w:p>
        </w:tc>
        <w:tc>
          <w:tcPr>
            <w:tcW w:w="1459" w:type="dxa"/>
            <w:gridSpan w:val="2"/>
            <w:tcBorders>
              <w:top w:val="nil"/>
              <w:left w:val="nil"/>
              <w:bottom w:val="nil"/>
              <w:right w:val="nil"/>
            </w:tcBorders>
            <w:shd w:val="clear" w:color="auto" w:fill="auto"/>
            <w:hideMark/>
          </w:tcPr>
          <w:p w:rsidR="00211729" w:rsidRPr="00211729" w:rsidRDefault="00211729" w:rsidP="00095298">
            <w:pPr>
              <w:spacing w:after="0" w:line="240" w:lineRule="auto"/>
              <w:jc w:val="center"/>
              <w:rPr>
                <w:rFonts w:ascii="Times New Roman" w:eastAsia="Times New Roman" w:hAnsi="Times New Roman" w:cs="Times New Roman"/>
                <w:color w:val="000000"/>
                <w:sz w:val="20"/>
                <w:szCs w:val="20"/>
              </w:rPr>
            </w:pPr>
          </w:p>
        </w:tc>
        <w:tc>
          <w:tcPr>
            <w:tcW w:w="922" w:type="dxa"/>
            <w:tcBorders>
              <w:top w:val="nil"/>
              <w:left w:val="nil"/>
              <w:bottom w:val="nil"/>
              <w:right w:val="nil"/>
            </w:tcBorders>
            <w:shd w:val="clear" w:color="auto" w:fill="auto"/>
            <w:hideMark/>
          </w:tcPr>
          <w:p w:rsidR="00211729" w:rsidRPr="00211729" w:rsidRDefault="00211729" w:rsidP="00095298">
            <w:pPr>
              <w:spacing w:after="0" w:line="240" w:lineRule="auto"/>
              <w:rPr>
                <w:rFonts w:ascii="Times New Roman" w:eastAsia="Times New Roman" w:hAnsi="Times New Roman" w:cs="Times New Roman"/>
                <w:color w:val="000000"/>
                <w:sz w:val="20"/>
                <w:szCs w:val="20"/>
              </w:rPr>
            </w:pPr>
          </w:p>
        </w:tc>
        <w:tc>
          <w:tcPr>
            <w:tcW w:w="924" w:type="dxa"/>
            <w:tcBorders>
              <w:top w:val="nil"/>
              <w:left w:val="nil"/>
              <w:bottom w:val="nil"/>
              <w:right w:val="nil"/>
            </w:tcBorders>
            <w:shd w:val="clear" w:color="auto" w:fill="auto"/>
            <w:hideMark/>
          </w:tcPr>
          <w:p w:rsidR="00211729" w:rsidRPr="00211729" w:rsidRDefault="00211729" w:rsidP="00095298">
            <w:pPr>
              <w:spacing w:after="0" w:line="240" w:lineRule="auto"/>
              <w:jc w:val="right"/>
              <w:rPr>
                <w:rFonts w:ascii="Times New Roman" w:eastAsia="Times New Roman" w:hAnsi="Times New Roman" w:cs="Times New Roman"/>
                <w:color w:val="000000"/>
                <w:sz w:val="20"/>
                <w:szCs w:val="20"/>
              </w:rPr>
            </w:pPr>
          </w:p>
        </w:tc>
        <w:tc>
          <w:tcPr>
            <w:tcW w:w="883" w:type="dxa"/>
            <w:tcBorders>
              <w:top w:val="nil"/>
              <w:left w:val="nil"/>
              <w:bottom w:val="nil"/>
              <w:right w:val="nil"/>
            </w:tcBorders>
            <w:shd w:val="clear" w:color="auto" w:fill="auto"/>
            <w:hideMark/>
          </w:tcPr>
          <w:p w:rsidR="00211729" w:rsidRPr="00211729" w:rsidRDefault="00211729" w:rsidP="00095298">
            <w:pPr>
              <w:spacing w:after="0" w:line="240" w:lineRule="auto"/>
              <w:jc w:val="right"/>
              <w:rPr>
                <w:rFonts w:ascii="Times New Roman" w:eastAsia="Times New Roman" w:hAnsi="Times New Roman" w:cs="Times New Roman"/>
                <w:color w:val="000000"/>
                <w:sz w:val="20"/>
                <w:szCs w:val="20"/>
              </w:rPr>
            </w:pPr>
          </w:p>
        </w:tc>
        <w:tc>
          <w:tcPr>
            <w:tcW w:w="947" w:type="dxa"/>
            <w:tcBorders>
              <w:top w:val="nil"/>
              <w:left w:val="nil"/>
              <w:bottom w:val="nil"/>
              <w:right w:val="nil"/>
            </w:tcBorders>
            <w:shd w:val="clear" w:color="auto" w:fill="auto"/>
            <w:hideMark/>
          </w:tcPr>
          <w:p w:rsidR="00211729" w:rsidRPr="00211729" w:rsidRDefault="00211729" w:rsidP="00095298">
            <w:pPr>
              <w:spacing w:after="0" w:line="240" w:lineRule="auto"/>
              <w:jc w:val="right"/>
              <w:rPr>
                <w:rFonts w:ascii="Times New Roman" w:eastAsia="Times New Roman" w:hAnsi="Times New Roman" w:cs="Times New Roman"/>
                <w:color w:val="000000"/>
                <w:sz w:val="20"/>
                <w:szCs w:val="20"/>
              </w:rPr>
            </w:pPr>
          </w:p>
        </w:tc>
      </w:tr>
      <w:tr w:rsidR="00211729" w:rsidRPr="00211729" w:rsidTr="00095298">
        <w:trPr>
          <w:trHeight w:val="300"/>
        </w:trPr>
        <w:tc>
          <w:tcPr>
            <w:tcW w:w="11280" w:type="dxa"/>
            <w:gridSpan w:val="15"/>
            <w:tcBorders>
              <w:top w:val="nil"/>
              <w:left w:val="nil"/>
              <w:bottom w:val="nil"/>
              <w:right w:val="nil"/>
            </w:tcBorders>
            <w:shd w:val="clear" w:color="auto" w:fill="auto"/>
            <w:hideMark/>
          </w:tcPr>
          <w:p w:rsidR="00211729" w:rsidRPr="00211729" w:rsidRDefault="00211729" w:rsidP="00095298">
            <w:pPr>
              <w:spacing w:after="0" w:line="240" w:lineRule="auto"/>
              <w:rPr>
                <w:rFonts w:ascii="Times New Roman" w:eastAsia="Times New Roman" w:hAnsi="Times New Roman" w:cs="Times New Roman"/>
                <w:color w:val="000000"/>
                <w:sz w:val="20"/>
                <w:szCs w:val="20"/>
              </w:rPr>
            </w:pPr>
          </w:p>
        </w:tc>
      </w:tr>
      <w:tr w:rsidR="00211729" w:rsidRPr="00211729" w:rsidTr="00095298">
        <w:trPr>
          <w:trHeight w:val="300"/>
        </w:trPr>
        <w:tc>
          <w:tcPr>
            <w:tcW w:w="1274" w:type="dxa"/>
            <w:tcBorders>
              <w:top w:val="nil"/>
              <w:left w:val="nil"/>
              <w:bottom w:val="nil"/>
              <w:right w:val="nil"/>
            </w:tcBorders>
            <w:shd w:val="clear" w:color="auto" w:fill="auto"/>
            <w:hideMark/>
          </w:tcPr>
          <w:p w:rsidR="00211729" w:rsidRPr="00211729" w:rsidRDefault="00211729" w:rsidP="00095298">
            <w:pPr>
              <w:spacing w:after="0" w:line="240" w:lineRule="auto"/>
              <w:rPr>
                <w:rFonts w:ascii="Times New Roman" w:eastAsia="Times New Roman" w:hAnsi="Times New Roman" w:cs="Times New Roman"/>
                <w:color w:val="000000"/>
                <w:sz w:val="20"/>
                <w:szCs w:val="20"/>
              </w:rPr>
            </w:pPr>
          </w:p>
        </w:tc>
        <w:tc>
          <w:tcPr>
            <w:tcW w:w="978" w:type="dxa"/>
            <w:gridSpan w:val="2"/>
            <w:tcBorders>
              <w:top w:val="nil"/>
              <w:left w:val="nil"/>
              <w:bottom w:val="nil"/>
              <w:right w:val="nil"/>
            </w:tcBorders>
            <w:shd w:val="clear" w:color="auto" w:fill="auto"/>
            <w:hideMark/>
          </w:tcPr>
          <w:p w:rsidR="00211729" w:rsidRPr="00211729" w:rsidRDefault="00211729" w:rsidP="00095298">
            <w:pPr>
              <w:spacing w:after="0" w:line="240" w:lineRule="auto"/>
              <w:jc w:val="right"/>
              <w:rPr>
                <w:rFonts w:ascii="Times New Roman" w:eastAsia="Times New Roman" w:hAnsi="Times New Roman" w:cs="Times New Roman"/>
                <w:color w:val="000000"/>
                <w:sz w:val="20"/>
                <w:szCs w:val="20"/>
              </w:rPr>
            </w:pPr>
          </w:p>
        </w:tc>
        <w:tc>
          <w:tcPr>
            <w:tcW w:w="1076" w:type="dxa"/>
            <w:gridSpan w:val="2"/>
            <w:tcBorders>
              <w:top w:val="nil"/>
              <w:left w:val="nil"/>
              <w:bottom w:val="nil"/>
              <w:right w:val="nil"/>
            </w:tcBorders>
            <w:shd w:val="clear" w:color="auto" w:fill="auto"/>
            <w:hideMark/>
          </w:tcPr>
          <w:p w:rsidR="00211729" w:rsidRPr="00211729" w:rsidRDefault="00211729" w:rsidP="00095298">
            <w:pPr>
              <w:spacing w:after="0" w:line="240" w:lineRule="auto"/>
              <w:jc w:val="right"/>
              <w:rPr>
                <w:rFonts w:ascii="Times New Roman" w:eastAsia="Times New Roman" w:hAnsi="Times New Roman" w:cs="Times New Roman"/>
                <w:color w:val="000000"/>
                <w:sz w:val="20"/>
                <w:szCs w:val="20"/>
              </w:rPr>
            </w:pPr>
          </w:p>
        </w:tc>
        <w:tc>
          <w:tcPr>
            <w:tcW w:w="989" w:type="dxa"/>
            <w:gridSpan w:val="2"/>
            <w:tcBorders>
              <w:top w:val="nil"/>
              <w:left w:val="nil"/>
              <w:bottom w:val="nil"/>
              <w:right w:val="nil"/>
            </w:tcBorders>
            <w:shd w:val="clear" w:color="auto" w:fill="auto"/>
            <w:hideMark/>
          </w:tcPr>
          <w:p w:rsidR="00211729" w:rsidRPr="00211729" w:rsidRDefault="00211729" w:rsidP="00095298">
            <w:pPr>
              <w:spacing w:after="0" w:line="240" w:lineRule="auto"/>
              <w:jc w:val="right"/>
              <w:rPr>
                <w:rFonts w:ascii="Times New Roman" w:eastAsia="Times New Roman" w:hAnsi="Times New Roman" w:cs="Times New Roman"/>
                <w:color w:val="000000"/>
                <w:sz w:val="20"/>
                <w:szCs w:val="20"/>
              </w:rPr>
            </w:pPr>
          </w:p>
        </w:tc>
        <w:tc>
          <w:tcPr>
            <w:tcW w:w="885" w:type="dxa"/>
            <w:tcBorders>
              <w:top w:val="nil"/>
              <w:left w:val="nil"/>
              <w:bottom w:val="nil"/>
              <w:right w:val="nil"/>
            </w:tcBorders>
            <w:shd w:val="clear" w:color="auto" w:fill="auto"/>
            <w:hideMark/>
          </w:tcPr>
          <w:p w:rsidR="00211729" w:rsidRPr="00211729" w:rsidRDefault="00211729" w:rsidP="00095298">
            <w:pPr>
              <w:spacing w:after="0" w:line="240" w:lineRule="auto"/>
              <w:jc w:val="right"/>
              <w:rPr>
                <w:rFonts w:ascii="Times New Roman" w:eastAsia="Times New Roman" w:hAnsi="Times New Roman" w:cs="Times New Roman"/>
                <w:color w:val="000000"/>
                <w:sz w:val="20"/>
                <w:szCs w:val="20"/>
              </w:rPr>
            </w:pPr>
          </w:p>
        </w:tc>
        <w:tc>
          <w:tcPr>
            <w:tcW w:w="943" w:type="dxa"/>
            <w:tcBorders>
              <w:top w:val="nil"/>
              <w:left w:val="nil"/>
              <w:bottom w:val="nil"/>
              <w:right w:val="nil"/>
            </w:tcBorders>
            <w:shd w:val="clear" w:color="auto" w:fill="auto"/>
            <w:hideMark/>
          </w:tcPr>
          <w:p w:rsidR="00211729" w:rsidRPr="00211729" w:rsidRDefault="00211729" w:rsidP="00095298">
            <w:pPr>
              <w:spacing w:after="0" w:line="240" w:lineRule="auto"/>
              <w:jc w:val="right"/>
              <w:rPr>
                <w:rFonts w:ascii="Times New Roman" w:eastAsia="Times New Roman" w:hAnsi="Times New Roman" w:cs="Times New Roman"/>
                <w:color w:val="000000"/>
                <w:sz w:val="20"/>
                <w:szCs w:val="20"/>
              </w:rPr>
            </w:pPr>
          </w:p>
        </w:tc>
        <w:tc>
          <w:tcPr>
            <w:tcW w:w="943" w:type="dxa"/>
            <w:tcBorders>
              <w:top w:val="nil"/>
              <w:left w:val="nil"/>
              <w:bottom w:val="nil"/>
              <w:right w:val="nil"/>
            </w:tcBorders>
            <w:shd w:val="clear" w:color="auto" w:fill="auto"/>
            <w:hideMark/>
          </w:tcPr>
          <w:p w:rsidR="00211729" w:rsidRPr="00211729" w:rsidRDefault="00211729" w:rsidP="00095298">
            <w:pPr>
              <w:spacing w:after="0" w:line="240" w:lineRule="auto"/>
              <w:jc w:val="right"/>
              <w:rPr>
                <w:rFonts w:ascii="Times New Roman" w:eastAsia="Times New Roman" w:hAnsi="Times New Roman" w:cs="Times New Roman"/>
                <w:color w:val="000000"/>
                <w:sz w:val="20"/>
                <w:szCs w:val="20"/>
              </w:rPr>
            </w:pPr>
          </w:p>
        </w:tc>
        <w:tc>
          <w:tcPr>
            <w:tcW w:w="516" w:type="dxa"/>
            <w:tcBorders>
              <w:top w:val="nil"/>
              <w:left w:val="nil"/>
              <w:bottom w:val="nil"/>
              <w:right w:val="nil"/>
            </w:tcBorders>
            <w:shd w:val="clear" w:color="auto" w:fill="auto"/>
            <w:hideMark/>
          </w:tcPr>
          <w:p w:rsidR="00211729" w:rsidRPr="00211729" w:rsidRDefault="00211729" w:rsidP="00095298">
            <w:pPr>
              <w:spacing w:after="0" w:line="240" w:lineRule="auto"/>
              <w:rPr>
                <w:rFonts w:ascii="Times New Roman" w:eastAsia="Times New Roman" w:hAnsi="Times New Roman" w:cs="Times New Roman"/>
                <w:color w:val="000000"/>
                <w:sz w:val="20"/>
                <w:szCs w:val="20"/>
              </w:rPr>
            </w:pPr>
          </w:p>
        </w:tc>
        <w:tc>
          <w:tcPr>
            <w:tcW w:w="922" w:type="dxa"/>
            <w:tcBorders>
              <w:top w:val="nil"/>
              <w:left w:val="nil"/>
              <w:bottom w:val="nil"/>
              <w:right w:val="nil"/>
            </w:tcBorders>
            <w:shd w:val="clear" w:color="auto" w:fill="auto"/>
            <w:hideMark/>
          </w:tcPr>
          <w:p w:rsidR="00211729" w:rsidRPr="00211729" w:rsidRDefault="00211729" w:rsidP="00095298">
            <w:pPr>
              <w:spacing w:after="0" w:line="240" w:lineRule="auto"/>
              <w:rPr>
                <w:rFonts w:ascii="Times New Roman" w:eastAsia="Times New Roman" w:hAnsi="Times New Roman" w:cs="Times New Roman"/>
                <w:color w:val="000000"/>
                <w:sz w:val="20"/>
                <w:szCs w:val="20"/>
              </w:rPr>
            </w:pPr>
          </w:p>
        </w:tc>
        <w:tc>
          <w:tcPr>
            <w:tcW w:w="924" w:type="dxa"/>
            <w:tcBorders>
              <w:top w:val="nil"/>
              <w:left w:val="nil"/>
              <w:bottom w:val="nil"/>
              <w:right w:val="nil"/>
            </w:tcBorders>
            <w:shd w:val="clear" w:color="auto" w:fill="auto"/>
            <w:hideMark/>
          </w:tcPr>
          <w:p w:rsidR="00211729" w:rsidRPr="00211729" w:rsidRDefault="00211729" w:rsidP="00095298">
            <w:pPr>
              <w:spacing w:after="0" w:line="240" w:lineRule="auto"/>
              <w:jc w:val="right"/>
              <w:rPr>
                <w:rFonts w:ascii="Times New Roman" w:eastAsia="Times New Roman" w:hAnsi="Times New Roman" w:cs="Times New Roman"/>
                <w:color w:val="000000"/>
                <w:sz w:val="20"/>
                <w:szCs w:val="20"/>
              </w:rPr>
            </w:pPr>
          </w:p>
        </w:tc>
        <w:tc>
          <w:tcPr>
            <w:tcW w:w="883" w:type="dxa"/>
            <w:tcBorders>
              <w:top w:val="nil"/>
              <w:left w:val="nil"/>
              <w:bottom w:val="nil"/>
              <w:right w:val="nil"/>
            </w:tcBorders>
            <w:shd w:val="clear" w:color="auto" w:fill="auto"/>
            <w:hideMark/>
          </w:tcPr>
          <w:p w:rsidR="00211729" w:rsidRPr="00211729" w:rsidRDefault="00211729" w:rsidP="00095298">
            <w:pPr>
              <w:spacing w:after="0" w:line="240" w:lineRule="auto"/>
              <w:jc w:val="right"/>
              <w:rPr>
                <w:rFonts w:ascii="Times New Roman" w:eastAsia="Times New Roman" w:hAnsi="Times New Roman" w:cs="Times New Roman"/>
                <w:color w:val="000000"/>
                <w:sz w:val="20"/>
                <w:szCs w:val="20"/>
              </w:rPr>
            </w:pPr>
          </w:p>
        </w:tc>
        <w:tc>
          <w:tcPr>
            <w:tcW w:w="947" w:type="dxa"/>
            <w:tcBorders>
              <w:top w:val="nil"/>
              <w:left w:val="nil"/>
              <w:bottom w:val="nil"/>
              <w:right w:val="nil"/>
            </w:tcBorders>
            <w:shd w:val="clear" w:color="auto" w:fill="auto"/>
            <w:hideMark/>
          </w:tcPr>
          <w:p w:rsidR="00211729" w:rsidRPr="00211729" w:rsidRDefault="00211729" w:rsidP="00095298">
            <w:pPr>
              <w:spacing w:after="0" w:line="240" w:lineRule="auto"/>
              <w:jc w:val="right"/>
              <w:rPr>
                <w:rFonts w:ascii="Times New Roman" w:eastAsia="Times New Roman" w:hAnsi="Times New Roman" w:cs="Times New Roman"/>
                <w:color w:val="000000"/>
                <w:sz w:val="20"/>
                <w:szCs w:val="20"/>
              </w:rPr>
            </w:pPr>
          </w:p>
        </w:tc>
      </w:tr>
    </w:tbl>
    <w:tbl>
      <w:tblPr>
        <w:tblW w:w="12240" w:type="dxa"/>
        <w:tblInd w:w="89" w:type="dxa"/>
        <w:tblLook w:val="04A0"/>
      </w:tblPr>
      <w:tblGrid>
        <w:gridCol w:w="6480"/>
        <w:gridCol w:w="960"/>
        <w:gridCol w:w="960"/>
        <w:gridCol w:w="960"/>
        <w:gridCol w:w="960"/>
        <w:gridCol w:w="960"/>
        <w:gridCol w:w="960"/>
      </w:tblGrid>
      <w:tr w:rsidR="00027421" w:rsidRPr="00027421" w:rsidTr="00027421">
        <w:trPr>
          <w:trHeight w:val="300"/>
        </w:trPr>
        <w:tc>
          <w:tcPr>
            <w:tcW w:w="6480" w:type="dxa"/>
            <w:tcBorders>
              <w:top w:val="nil"/>
              <w:left w:val="nil"/>
              <w:bottom w:val="nil"/>
              <w:right w:val="nil"/>
            </w:tcBorders>
            <w:shd w:val="clear" w:color="auto" w:fill="auto"/>
            <w:noWrap/>
            <w:vAlign w:val="bottom"/>
            <w:hideMark/>
          </w:tcPr>
          <w:p w:rsidR="00027421" w:rsidRPr="00027421" w:rsidRDefault="00027421" w:rsidP="007C024B">
            <w:pP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027421" w:rsidRPr="00027421" w:rsidRDefault="00027421" w:rsidP="00027421">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027421" w:rsidRPr="00027421" w:rsidRDefault="00027421" w:rsidP="00027421">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027421" w:rsidRPr="00027421" w:rsidRDefault="00027421" w:rsidP="00027421">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027421" w:rsidRPr="00027421" w:rsidRDefault="00027421" w:rsidP="00027421">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027421" w:rsidRPr="00027421" w:rsidRDefault="00027421" w:rsidP="00027421">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027421" w:rsidRPr="00027421" w:rsidRDefault="00027421" w:rsidP="00027421">
            <w:pPr>
              <w:spacing w:after="0" w:line="240" w:lineRule="auto"/>
              <w:rPr>
                <w:rFonts w:ascii="Calibri" w:eastAsia="Times New Roman" w:hAnsi="Calibri" w:cs="Times New Roman"/>
                <w:color w:val="000000"/>
              </w:rPr>
            </w:pPr>
          </w:p>
        </w:tc>
      </w:tr>
      <w:tr w:rsidR="00027421" w:rsidRPr="00027421" w:rsidTr="00027421">
        <w:trPr>
          <w:trHeight w:val="300"/>
        </w:trPr>
        <w:tc>
          <w:tcPr>
            <w:tcW w:w="9360" w:type="dxa"/>
            <w:gridSpan w:val="4"/>
            <w:tcBorders>
              <w:top w:val="nil"/>
              <w:left w:val="nil"/>
              <w:bottom w:val="nil"/>
              <w:right w:val="nil"/>
            </w:tcBorders>
            <w:shd w:val="clear" w:color="auto" w:fill="auto"/>
            <w:noWrap/>
            <w:vAlign w:val="bottom"/>
            <w:hideMark/>
          </w:tcPr>
          <w:p w:rsidR="00027421" w:rsidRPr="00027421" w:rsidRDefault="00027421" w:rsidP="00027421">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027421" w:rsidRPr="00027421" w:rsidRDefault="00027421" w:rsidP="00027421">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027421" w:rsidRPr="00027421" w:rsidRDefault="00027421" w:rsidP="00027421">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027421" w:rsidRPr="00027421" w:rsidRDefault="00027421" w:rsidP="00027421">
            <w:pPr>
              <w:spacing w:after="0" w:line="240" w:lineRule="auto"/>
              <w:rPr>
                <w:rFonts w:ascii="Calibri" w:eastAsia="Times New Roman" w:hAnsi="Calibri" w:cs="Times New Roman"/>
                <w:color w:val="000000"/>
              </w:rPr>
            </w:pPr>
          </w:p>
        </w:tc>
      </w:tr>
    </w:tbl>
    <w:p w:rsidR="00B90BC8" w:rsidRDefault="00B90BC8" w:rsidP="00095298">
      <w:pPr>
        <w:spacing w:after="0" w:line="240" w:lineRule="auto"/>
      </w:pPr>
    </w:p>
    <w:sectPr w:rsidR="00B90BC8" w:rsidSect="00211729">
      <w:pgSz w:w="12240" w:h="15840"/>
      <w:pgMar w:top="144" w:right="360" w:bottom="691"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0CC8"/>
    <w:multiLevelType w:val="multilevel"/>
    <w:tmpl w:val="25DE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A4BCF"/>
    <w:multiLevelType w:val="multilevel"/>
    <w:tmpl w:val="F744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37673"/>
    <w:multiLevelType w:val="multilevel"/>
    <w:tmpl w:val="FCEC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85FA2"/>
    <w:multiLevelType w:val="multilevel"/>
    <w:tmpl w:val="383C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AC4A3B"/>
    <w:multiLevelType w:val="multilevel"/>
    <w:tmpl w:val="EDD6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547C74"/>
    <w:multiLevelType w:val="multilevel"/>
    <w:tmpl w:val="89A6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56AB2"/>
    <w:multiLevelType w:val="multilevel"/>
    <w:tmpl w:val="F09C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437FE"/>
    <w:multiLevelType w:val="hybridMultilevel"/>
    <w:tmpl w:val="2E1A0316"/>
    <w:lvl w:ilvl="0" w:tplc="04090001">
      <w:start w:val="1"/>
      <w:numFmt w:val="bullet"/>
      <w:lvlText w:val=""/>
      <w:lvlJc w:val="left"/>
      <w:pPr>
        <w:ind w:left="2340" w:hanging="360"/>
      </w:pPr>
      <w:rPr>
        <w:rFonts w:ascii="Symbol" w:hAnsi="Symbol" w:hint="default"/>
      </w:rPr>
    </w:lvl>
    <w:lvl w:ilvl="1" w:tplc="0409000F">
      <w:start w:val="1"/>
      <w:numFmt w:val="decimal"/>
      <w:lvlText w:val="%2."/>
      <w:lvlJc w:val="left"/>
      <w:pPr>
        <w:ind w:left="3060" w:hanging="360"/>
      </w:pPr>
      <w:rPr>
        <w:rFonts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
    <w:nsid w:val="28D23478"/>
    <w:multiLevelType w:val="multilevel"/>
    <w:tmpl w:val="324A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C40688"/>
    <w:multiLevelType w:val="hybridMultilevel"/>
    <w:tmpl w:val="54EE9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7D52BE"/>
    <w:multiLevelType w:val="multilevel"/>
    <w:tmpl w:val="1EBC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8D172C"/>
    <w:multiLevelType w:val="hybridMultilevel"/>
    <w:tmpl w:val="3D5AEF8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nsid w:val="3B11395F"/>
    <w:multiLevelType w:val="hybridMultilevel"/>
    <w:tmpl w:val="DEB0A60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571833"/>
    <w:multiLevelType w:val="multilevel"/>
    <w:tmpl w:val="413CF7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D042C9"/>
    <w:multiLevelType w:val="multilevel"/>
    <w:tmpl w:val="9A00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CA12C7"/>
    <w:multiLevelType w:val="multilevel"/>
    <w:tmpl w:val="1BB6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0A1FAB"/>
    <w:multiLevelType w:val="multilevel"/>
    <w:tmpl w:val="57D8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AC3823"/>
    <w:multiLevelType w:val="multilevel"/>
    <w:tmpl w:val="90A4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AD1179"/>
    <w:multiLevelType w:val="multilevel"/>
    <w:tmpl w:val="E12A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163B33"/>
    <w:multiLevelType w:val="multilevel"/>
    <w:tmpl w:val="B808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
  </w:num>
  <w:num w:numId="4">
    <w:abstractNumId w:val="16"/>
  </w:num>
  <w:num w:numId="5">
    <w:abstractNumId w:val="6"/>
  </w:num>
  <w:num w:numId="6">
    <w:abstractNumId w:val="15"/>
  </w:num>
  <w:num w:numId="7">
    <w:abstractNumId w:val="4"/>
  </w:num>
  <w:num w:numId="8">
    <w:abstractNumId w:val="18"/>
  </w:num>
  <w:num w:numId="9">
    <w:abstractNumId w:val="17"/>
  </w:num>
  <w:num w:numId="10">
    <w:abstractNumId w:val="14"/>
  </w:num>
  <w:num w:numId="11">
    <w:abstractNumId w:val="3"/>
  </w:num>
  <w:num w:numId="12">
    <w:abstractNumId w:val="0"/>
  </w:num>
  <w:num w:numId="13">
    <w:abstractNumId w:val="5"/>
  </w:num>
  <w:num w:numId="14">
    <w:abstractNumId w:val="19"/>
  </w:num>
  <w:num w:numId="15">
    <w:abstractNumId w:val="13"/>
  </w:num>
  <w:num w:numId="16">
    <w:abstractNumId w:val="8"/>
  </w:num>
  <w:num w:numId="17">
    <w:abstractNumId w:val="2"/>
  </w:num>
  <w:num w:numId="18">
    <w:abstractNumId w:val="9"/>
  </w:num>
  <w:num w:numId="19">
    <w:abstractNumId w:val="11"/>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D3FA3"/>
    <w:rsid w:val="00013630"/>
    <w:rsid w:val="00027421"/>
    <w:rsid w:val="00095298"/>
    <w:rsid w:val="001B1367"/>
    <w:rsid w:val="00211729"/>
    <w:rsid w:val="0023215D"/>
    <w:rsid w:val="00247BF1"/>
    <w:rsid w:val="00275244"/>
    <w:rsid w:val="0033001A"/>
    <w:rsid w:val="00363449"/>
    <w:rsid w:val="0041411A"/>
    <w:rsid w:val="004F640F"/>
    <w:rsid w:val="00523AA1"/>
    <w:rsid w:val="0058759D"/>
    <w:rsid w:val="005D3FA3"/>
    <w:rsid w:val="00603D47"/>
    <w:rsid w:val="006A208A"/>
    <w:rsid w:val="006D343E"/>
    <w:rsid w:val="007C024B"/>
    <w:rsid w:val="007D3D3C"/>
    <w:rsid w:val="008943EA"/>
    <w:rsid w:val="00A0654D"/>
    <w:rsid w:val="00A97F7D"/>
    <w:rsid w:val="00AA3A30"/>
    <w:rsid w:val="00B43684"/>
    <w:rsid w:val="00B90BC8"/>
    <w:rsid w:val="00B932E1"/>
    <w:rsid w:val="00C32AED"/>
    <w:rsid w:val="00C74092"/>
    <w:rsid w:val="00CF22FC"/>
    <w:rsid w:val="00CF3320"/>
    <w:rsid w:val="00CF7107"/>
    <w:rsid w:val="00D81B0F"/>
    <w:rsid w:val="00E653CB"/>
    <w:rsid w:val="00F51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5D"/>
  </w:style>
  <w:style w:type="paragraph" w:styleId="Heading1">
    <w:name w:val="heading 1"/>
    <w:basedOn w:val="Normal"/>
    <w:link w:val="Heading1Char"/>
    <w:uiPriority w:val="9"/>
    <w:qFormat/>
    <w:rsid w:val="005D3F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51A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D3F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D3FA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qFormat/>
    <w:rsid w:val="005D3FA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FA3"/>
    <w:pPr>
      <w:ind w:left="720"/>
      <w:contextualSpacing/>
    </w:pPr>
  </w:style>
  <w:style w:type="character" w:customStyle="1" w:styleId="Heading1Char">
    <w:name w:val="Heading 1 Char"/>
    <w:basedOn w:val="DefaultParagraphFont"/>
    <w:link w:val="Heading1"/>
    <w:uiPriority w:val="9"/>
    <w:rsid w:val="005D3FA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D3FA3"/>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5D3FA3"/>
    <w:rPr>
      <w:rFonts w:ascii="Times New Roman" w:eastAsia="Times New Roman" w:hAnsi="Times New Roman" w:cs="Times New Roman"/>
      <w:b/>
      <w:bCs/>
      <w:sz w:val="15"/>
      <w:szCs w:val="15"/>
    </w:rPr>
  </w:style>
  <w:style w:type="paragraph" w:customStyle="1" w:styleId="Caption1">
    <w:name w:val="Caption1"/>
    <w:basedOn w:val="Normal"/>
    <w:rsid w:val="005D3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3FA3"/>
    <w:rPr>
      <w:b/>
      <w:bCs/>
    </w:rPr>
  </w:style>
  <w:style w:type="character" w:customStyle="1" w:styleId="apple-converted-space">
    <w:name w:val="apple-converted-space"/>
    <w:basedOn w:val="DefaultParagraphFont"/>
    <w:rsid w:val="005D3FA3"/>
  </w:style>
  <w:style w:type="character" w:styleId="Hyperlink">
    <w:name w:val="Hyperlink"/>
    <w:basedOn w:val="DefaultParagraphFont"/>
    <w:uiPriority w:val="99"/>
    <w:semiHidden/>
    <w:unhideWhenUsed/>
    <w:rsid w:val="005D3FA3"/>
    <w:rPr>
      <w:color w:val="0000FF"/>
      <w:u w:val="single"/>
    </w:rPr>
  </w:style>
  <w:style w:type="paragraph" w:styleId="NormalWeb">
    <w:name w:val="Normal (Web)"/>
    <w:basedOn w:val="Normal"/>
    <w:uiPriority w:val="99"/>
    <w:semiHidden/>
    <w:unhideWhenUsed/>
    <w:rsid w:val="005D3F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5D3F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3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FA3"/>
    <w:rPr>
      <w:rFonts w:ascii="Tahoma" w:hAnsi="Tahoma" w:cs="Tahoma"/>
      <w:sz w:val="16"/>
      <w:szCs w:val="16"/>
    </w:rPr>
  </w:style>
  <w:style w:type="character" w:customStyle="1" w:styleId="Heading4Char">
    <w:name w:val="Heading 4 Char"/>
    <w:basedOn w:val="DefaultParagraphFont"/>
    <w:link w:val="Heading4"/>
    <w:uiPriority w:val="9"/>
    <w:semiHidden/>
    <w:rsid w:val="005D3FA3"/>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F51AB2"/>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F51AB2"/>
    <w:rPr>
      <w:i/>
      <w:iCs/>
    </w:rPr>
  </w:style>
  <w:style w:type="character" w:styleId="FollowedHyperlink">
    <w:name w:val="FollowedHyperlink"/>
    <w:basedOn w:val="DefaultParagraphFont"/>
    <w:uiPriority w:val="99"/>
    <w:semiHidden/>
    <w:unhideWhenUsed/>
    <w:rsid w:val="00B90BC8"/>
    <w:rPr>
      <w:color w:val="800080" w:themeColor="followedHyperlink"/>
      <w:u w:val="single"/>
    </w:rPr>
  </w:style>
  <w:style w:type="paragraph" w:customStyle="1" w:styleId="Default">
    <w:name w:val="Default"/>
    <w:rsid w:val="002117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52056395">
      <w:bodyDiv w:val="1"/>
      <w:marLeft w:val="0"/>
      <w:marRight w:val="0"/>
      <w:marTop w:val="0"/>
      <w:marBottom w:val="0"/>
      <w:divBdr>
        <w:top w:val="none" w:sz="0" w:space="0" w:color="auto"/>
        <w:left w:val="none" w:sz="0" w:space="0" w:color="auto"/>
        <w:bottom w:val="none" w:sz="0" w:space="0" w:color="auto"/>
        <w:right w:val="none" w:sz="0" w:space="0" w:color="auto"/>
      </w:divBdr>
    </w:div>
    <w:div w:id="429857942">
      <w:bodyDiv w:val="1"/>
      <w:marLeft w:val="0"/>
      <w:marRight w:val="0"/>
      <w:marTop w:val="0"/>
      <w:marBottom w:val="0"/>
      <w:divBdr>
        <w:top w:val="none" w:sz="0" w:space="0" w:color="auto"/>
        <w:left w:val="none" w:sz="0" w:space="0" w:color="auto"/>
        <w:bottom w:val="none" w:sz="0" w:space="0" w:color="auto"/>
        <w:right w:val="none" w:sz="0" w:space="0" w:color="auto"/>
      </w:divBdr>
    </w:div>
    <w:div w:id="831719766">
      <w:bodyDiv w:val="1"/>
      <w:marLeft w:val="0"/>
      <w:marRight w:val="0"/>
      <w:marTop w:val="0"/>
      <w:marBottom w:val="0"/>
      <w:divBdr>
        <w:top w:val="none" w:sz="0" w:space="0" w:color="auto"/>
        <w:left w:val="none" w:sz="0" w:space="0" w:color="auto"/>
        <w:bottom w:val="none" w:sz="0" w:space="0" w:color="auto"/>
        <w:right w:val="none" w:sz="0" w:space="0" w:color="auto"/>
      </w:divBdr>
      <w:divsChild>
        <w:div w:id="1991015346">
          <w:marLeft w:val="0"/>
          <w:marRight w:val="0"/>
          <w:marTop w:val="0"/>
          <w:marBottom w:val="0"/>
          <w:divBdr>
            <w:top w:val="none" w:sz="0" w:space="0" w:color="auto"/>
            <w:left w:val="none" w:sz="0" w:space="0" w:color="auto"/>
            <w:bottom w:val="none" w:sz="0" w:space="0" w:color="auto"/>
            <w:right w:val="none" w:sz="0" w:space="0" w:color="auto"/>
          </w:divBdr>
        </w:div>
        <w:div w:id="1999653906">
          <w:marLeft w:val="0"/>
          <w:marRight w:val="0"/>
          <w:marTop w:val="0"/>
          <w:marBottom w:val="0"/>
          <w:divBdr>
            <w:top w:val="none" w:sz="0" w:space="0" w:color="auto"/>
            <w:left w:val="none" w:sz="0" w:space="0" w:color="auto"/>
            <w:bottom w:val="none" w:sz="0" w:space="0" w:color="auto"/>
            <w:right w:val="none" w:sz="0" w:space="0" w:color="auto"/>
          </w:divBdr>
        </w:div>
        <w:div w:id="2049529772">
          <w:marLeft w:val="0"/>
          <w:marRight w:val="0"/>
          <w:marTop w:val="0"/>
          <w:marBottom w:val="0"/>
          <w:divBdr>
            <w:top w:val="none" w:sz="0" w:space="0" w:color="auto"/>
            <w:left w:val="none" w:sz="0" w:space="0" w:color="auto"/>
            <w:bottom w:val="none" w:sz="0" w:space="0" w:color="auto"/>
            <w:right w:val="none" w:sz="0" w:space="0" w:color="auto"/>
          </w:divBdr>
        </w:div>
        <w:div w:id="298153111">
          <w:marLeft w:val="0"/>
          <w:marRight w:val="0"/>
          <w:marTop w:val="0"/>
          <w:marBottom w:val="0"/>
          <w:divBdr>
            <w:top w:val="none" w:sz="0" w:space="0" w:color="auto"/>
            <w:left w:val="none" w:sz="0" w:space="0" w:color="auto"/>
            <w:bottom w:val="none" w:sz="0" w:space="0" w:color="auto"/>
            <w:right w:val="none" w:sz="0" w:space="0" w:color="auto"/>
          </w:divBdr>
        </w:div>
        <w:div w:id="7870290">
          <w:marLeft w:val="0"/>
          <w:marRight w:val="0"/>
          <w:marTop w:val="0"/>
          <w:marBottom w:val="0"/>
          <w:divBdr>
            <w:top w:val="none" w:sz="0" w:space="0" w:color="auto"/>
            <w:left w:val="none" w:sz="0" w:space="0" w:color="auto"/>
            <w:bottom w:val="none" w:sz="0" w:space="0" w:color="auto"/>
            <w:right w:val="none" w:sz="0" w:space="0" w:color="auto"/>
          </w:divBdr>
        </w:div>
        <w:div w:id="1029720205">
          <w:marLeft w:val="0"/>
          <w:marRight w:val="0"/>
          <w:marTop w:val="0"/>
          <w:marBottom w:val="0"/>
          <w:divBdr>
            <w:top w:val="none" w:sz="0" w:space="0" w:color="auto"/>
            <w:left w:val="none" w:sz="0" w:space="0" w:color="auto"/>
            <w:bottom w:val="none" w:sz="0" w:space="0" w:color="auto"/>
            <w:right w:val="none" w:sz="0" w:space="0" w:color="auto"/>
          </w:divBdr>
        </w:div>
        <w:div w:id="1682664371">
          <w:marLeft w:val="0"/>
          <w:marRight w:val="0"/>
          <w:marTop w:val="0"/>
          <w:marBottom w:val="0"/>
          <w:divBdr>
            <w:top w:val="none" w:sz="0" w:space="0" w:color="auto"/>
            <w:left w:val="none" w:sz="0" w:space="0" w:color="auto"/>
            <w:bottom w:val="none" w:sz="0" w:space="0" w:color="auto"/>
            <w:right w:val="none" w:sz="0" w:space="0" w:color="auto"/>
          </w:divBdr>
        </w:div>
        <w:div w:id="1487621750">
          <w:marLeft w:val="0"/>
          <w:marRight w:val="0"/>
          <w:marTop w:val="0"/>
          <w:marBottom w:val="0"/>
          <w:divBdr>
            <w:top w:val="none" w:sz="0" w:space="0" w:color="auto"/>
            <w:left w:val="none" w:sz="0" w:space="0" w:color="auto"/>
            <w:bottom w:val="none" w:sz="0" w:space="0" w:color="auto"/>
            <w:right w:val="none" w:sz="0" w:space="0" w:color="auto"/>
          </w:divBdr>
        </w:div>
        <w:div w:id="684786861">
          <w:marLeft w:val="0"/>
          <w:marRight w:val="0"/>
          <w:marTop w:val="0"/>
          <w:marBottom w:val="0"/>
          <w:divBdr>
            <w:top w:val="none" w:sz="0" w:space="0" w:color="auto"/>
            <w:left w:val="none" w:sz="0" w:space="0" w:color="auto"/>
            <w:bottom w:val="none" w:sz="0" w:space="0" w:color="auto"/>
            <w:right w:val="none" w:sz="0" w:space="0" w:color="auto"/>
          </w:divBdr>
        </w:div>
        <w:div w:id="1894729047">
          <w:marLeft w:val="0"/>
          <w:marRight w:val="0"/>
          <w:marTop w:val="0"/>
          <w:marBottom w:val="0"/>
          <w:divBdr>
            <w:top w:val="none" w:sz="0" w:space="0" w:color="auto"/>
            <w:left w:val="none" w:sz="0" w:space="0" w:color="auto"/>
            <w:bottom w:val="none" w:sz="0" w:space="0" w:color="auto"/>
            <w:right w:val="none" w:sz="0" w:space="0" w:color="auto"/>
          </w:divBdr>
        </w:div>
        <w:div w:id="894507488">
          <w:marLeft w:val="0"/>
          <w:marRight w:val="0"/>
          <w:marTop w:val="0"/>
          <w:marBottom w:val="0"/>
          <w:divBdr>
            <w:top w:val="none" w:sz="0" w:space="0" w:color="auto"/>
            <w:left w:val="none" w:sz="0" w:space="0" w:color="auto"/>
            <w:bottom w:val="none" w:sz="0" w:space="0" w:color="auto"/>
            <w:right w:val="none" w:sz="0" w:space="0" w:color="auto"/>
          </w:divBdr>
        </w:div>
      </w:divsChild>
    </w:div>
    <w:div w:id="932862935">
      <w:bodyDiv w:val="1"/>
      <w:marLeft w:val="0"/>
      <w:marRight w:val="0"/>
      <w:marTop w:val="0"/>
      <w:marBottom w:val="0"/>
      <w:divBdr>
        <w:top w:val="none" w:sz="0" w:space="0" w:color="auto"/>
        <w:left w:val="none" w:sz="0" w:space="0" w:color="auto"/>
        <w:bottom w:val="none" w:sz="0" w:space="0" w:color="auto"/>
        <w:right w:val="none" w:sz="0" w:space="0" w:color="auto"/>
      </w:divBdr>
      <w:divsChild>
        <w:div w:id="2135557922">
          <w:marLeft w:val="0"/>
          <w:marRight w:val="0"/>
          <w:marTop w:val="360"/>
          <w:marBottom w:val="408"/>
          <w:divBdr>
            <w:top w:val="none" w:sz="0" w:space="0" w:color="auto"/>
            <w:left w:val="none" w:sz="0" w:space="0" w:color="auto"/>
            <w:bottom w:val="none" w:sz="0" w:space="0" w:color="auto"/>
            <w:right w:val="none" w:sz="0" w:space="0" w:color="auto"/>
          </w:divBdr>
        </w:div>
        <w:div w:id="66079418">
          <w:marLeft w:val="167"/>
          <w:marRight w:val="117"/>
          <w:marTop w:val="0"/>
          <w:marBottom w:val="201"/>
          <w:divBdr>
            <w:top w:val="none" w:sz="0" w:space="0" w:color="auto"/>
            <w:left w:val="none" w:sz="0" w:space="0" w:color="auto"/>
            <w:bottom w:val="none" w:sz="0" w:space="0" w:color="auto"/>
            <w:right w:val="none" w:sz="0" w:space="0" w:color="auto"/>
          </w:divBdr>
          <w:divsChild>
            <w:div w:id="1424183905">
              <w:marLeft w:val="0"/>
              <w:marRight w:val="0"/>
              <w:marTop w:val="0"/>
              <w:marBottom w:val="0"/>
              <w:divBdr>
                <w:top w:val="none" w:sz="0" w:space="0" w:color="auto"/>
                <w:left w:val="none" w:sz="0" w:space="0" w:color="auto"/>
                <w:bottom w:val="none" w:sz="0" w:space="0" w:color="auto"/>
                <w:right w:val="none" w:sz="0" w:space="0" w:color="auto"/>
              </w:divBdr>
              <w:divsChild>
                <w:div w:id="536282846">
                  <w:marLeft w:val="100"/>
                  <w:marRight w:val="0"/>
                  <w:marTop w:val="33"/>
                  <w:marBottom w:val="100"/>
                  <w:divBdr>
                    <w:top w:val="none" w:sz="0" w:space="0" w:color="auto"/>
                    <w:left w:val="none" w:sz="0" w:space="0" w:color="auto"/>
                    <w:bottom w:val="none" w:sz="0" w:space="0" w:color="auto"/>
                    <w:right w:val="none" w:sz="0" w:space="0" w:color="auto"/>
                  </w:divBdr>
                </w:div>
                <w:div w:id="1120417091">
                  <w:marLeft w:val="0"/>
                  <w:marRight w:val="0"/>
                  <w:marTop w:val="67"/>
                  <w:marBottom w:val="167"/>
                  <w:divBdr>
                    <w:top w:val="single" w:sz="24" w:space="3" w:color="E2E2E2"/>
                    <w:left w:val="single" w:sz="24" w:space="3" w:color="E2E2E2"/>
                    <w:bottom w:val="single" w:sz="24" w:space="2" w:color="E2E2E2"/>
                    <w:right w:val="single" w:sz="24" w:space="3" w:color="E2E2E2"/>
                  </w:divBdr>
                  <w:divsChild>
                    <w:div w:id="1830171659">
                      <w:marLeft w:val="0"/>
                      <w:marRight w:val="0"/>
                      <w:marTop w:val="33"/>
                      <w:marBottom w:val="0"/>
                      <w:divBdr>
                        <w:top w:val="none" w:sz="0" w:space="0" w:color="auto"/>
                        <w:left w:val="none" w:sz="0" w:space="0" w:color="auto"/>
                        <w:bottom w:val="none" w:sz="0" w:space="0" w:color="auto"/>
                        <w:right w:val="none" w:sz="0" w:space="0" w:color="auto"/>
                      </w:divBdr>
                    </w:div>
                    <w:div w:id="434445295">
                      <w:marLeft w:val="0"/>
                      <w:marRight w:val="0"/>
                      <w:marTop w:val="0"/>
                      <w:marBottom w:val="0"/>
                      <w:divBdr>
                        <w:top w:val="none" w:sz="0" w:space="0" w:color="auto"/>
                        <w:left w:val="none" w:sz="0" w:space="0" w:color="auto"/>
                        <w:bottom w:val="none" w:sz="0" w:space="0" w:color="auto"/>
                        <w:right w:val="none" w:sz="0" w:space="0" w:color="auto"/>
                      </w:divBdr>
                      <w:divsChild>
                        <w:div w:id="1556508143">
                          <w:marLeft w:val="0"/>
                          <w:marRight w:val="0"/>
                          <w:marTop w:val="0"/>
                          <w:marBottom w:val="0"/>
                          <w:divBdr>
                            <w:top w:val="none" w:sz="0" w:space="0" w:color="auto"/>
                            <w:left w:val="none" w:sz="0" w:space="0" w:color="auto"/>
                            <w:bottom w:val="none" w:sz="0" w:space="0" w:color="auto"/>
                            <w:right w:val="none" w:sz="0" w:space="0" w:color="auto"/>
                          </w:divBdr>
                          <w:divsChild>
                            <w:div w:id="1247112716">
                              <w:marLeft w:val="0"/>
                              <w:marRight w:val="0"/>
                              <w:marTop w:val="0"/>
                              <w:marBottom w:val="0"/>
                              <w:divBdr>
                                <w:top w:val="none" w:sz="0" w:space="0" w:color="auto"/>
                                <w:left w:val="none" w:sz="0" w:space="0" w:color="auto"/>
                                <w:bottom w:val="none" w:sz="0" w:space="0" w:color="auto"/>
                                <w:right w:val="none" w:sz="0" w:space="0" w:color="auto"/>
                              </w:divBdr>
                              <w:divsChild>
                                <w:div w:id="2113355188">
                                  <w:marLeft w:val="0"/>
                                  <w:marRight w:val="0"/>
                                  <w:marTop w:val="0"/>
                                  <w:marBottom w:val="0"/>
                                  <w:divBdr>
                                    <w:top w:val="none" w:sz="0" w:space="0" w:color="auto"/>
                                    <w:left w:val="none" w:sz="0" w:space="0" w:color="auto"/>
                                    <w:bottom w:val="none" w:sz="0" w:space="0" w:color="auto"/>
                                    <w:right w:val="none" w:sz="0" w:space="0" w:color="auto"/>
                                  </w:divBdr>
                                  <w:divsChild>
                                    <w:div w:id="391512538">
                                      <w:marLeft w:val="0"/>
                                      <w:marRight w:val="0"/>
                                      <w:marTop w:val="0"/>
                                      <w:marBottom w:val="0"/>
                                      <w:divBdr>
                                        <w:top w:val="none" w:sz="0" w:space="0" w:color="auto"/>
                                        <w:left w:val="none" w:sz="0" w:space="0" w:color="auto"/>
                                        <w:bottom w:val="none" w:sz="0" w:space="0" w:color="auto"/>
                                        <w:right w:val="none" w:sz="0" w:space="0" w:color="auto"/>
                                      </w:divBdr>
                                      <w:divsChild>
                                        <w:div w:id="19091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656187">
          <w:marLeft w:val="167"/>
          <w:marRight w:val="117"/>
          <w:marTop w:val="0"/>
          <w:marBottom w:val="0"/>
          <w:divBdr>
            <w:top w:val="none" w:sz="0" w:space="0" w:color="auto"/>
            <w:left w:val="none" w:sz="0" w:space="0" w:color="auto"/>
            <w:bottom w:val="none" w:sz="0" w:space="0" w:color="auto"/>
            <w:right w:val="none" w:sz="0" w:space="0" w:color="auto"/>
          </w:divBdr>
        </w:div>
        <w:div w:id="1229415295">
          <w:marLeft w:val="0"/>
          <w:marRight w:val="0"/>
          <w:marTop w:val="360"/>
          <w:marBottom w:val="408"/>
          <w:divBdr>
            <w:top w:val="none" w:sz="0" w:space="0" w:color="auto"/>
            <w:left w:val="none" w:sz="0" w:space="0" w:color="auto"/>
            <w:bottom w:val="none" w:sz="0" w:space="0" w:color="auto"/>
            <w:right w:val="none" w:sz="0" w:space="0" w:color="auto"/>
          </w:divBdr>
        </w:div>
      </w:divsChild>
    </w:div>
    <w:div w:id="950012371">
      <w:bodyDiv w:val="1"/>
      <w:marLeft w:val="0"/>
      <w:marRight w:val="0"/>
      <w:marTop w:val="0"/>
      <w:marBottom w:val="0"/>
      <w:divBdr>
        <w:top w:val="none" w:sz="0" w:space="0" w:color="auto"/>
        <w:left w:val="none" w:sz="0" w:space="0" w:color="auto"/>
        <w:bottom w:val="none" w:sz="0" w:space="0" w:color="auto"/>
        <w:right w:val="none" w:sz="0" w:space="0" w:color="auto"/>
      </w:divBdr>
      <w:divsChild>
        <w:div w:id="881135535">
          <w:marLeft w:val="0"/>
          <w:marRight w:val="0"/>
          <w:marTop w:val="0"/>
          <w:marBottom w:val="134"/>
          <w:divBdr>
            <w:top w:val="none" w:sz="0" w:space="0" w:color="auto"/>
            <w:left w:val="none" w:sz="0" w:space="0" w:color="auto"/>
            <w:bottom w:val="none" w:sz="0" w:space="0" w:color="auto"/>
            <w:right w:val="none" w:sz="0" w:space="0" w:color="auto"/>
          </w:divBdr>
          <w:divsChild>
            <w:div w:id="1430807904">
              <w:marLeft w:val="0"/>
              <w:marRight w:val="0"/>
              <w:marTop w:val="0"/>
              <w:marBottom w:val="50"/>
              <w:divBdr>
                <w:top w:val="none" w:sz="0" w:space="0" w:color="auto"/>
                <w:left w:val="none" w:sz="0" w:space="0" w:color="auto"/>
                <w:bottom w:val="none" w:sz="0" w:space="0" w:color="auto"/>
                <w:right w:val="none" w:sz="0" w:space="0" w:color="auto"/>
              </w:divBdr>
            </w:div>
          </w:divsChild>
        </w:div>
        <w:div w:id="851839226">
          <w:marLeft w:val="84"/>
          <w:marRight w:val="0"/>
          <w:marTop w:val="84"/>
          <w:marBottom w:val="84"/>
          <w:divBdr>
            <w:top w:val="none" w:sz="0" w:space="0" w:color="auto"/>
            <w:left w:val="none" w:sz="0" w:space="0" w:color="auto"/>
            <w:bottom w:val="none" w:sz="0" w:space="0" w:color="auto"/>
            <w:right w:val="none" w:sz="0" w:space="0" w:color="auto"/>
          </w:divBdr>
          <w:divsChild>
            <w:div w:id="1208640013">
              <w:marLeft w:val="0"/>
              <w:marRight w:val="0"/>
              <w:marTop w:val="0"/>
              <w:marBottom w:val="0"/>
              <w:divBdr>
                <w:top w:val="single" w:sz="6" w:space="0" w:color="EAE8E9"/>
                <w:left w:val="single" w:sz="6" w:space="0" w:color="EAE8E9"/>
                <w:bottom w:val="single" w:sz="6" w:space="0" w:color="EAE8E9"/>
                <w:right w:val="single" w:sz="6" w:space="0" w:color="EAE8E9"/>
              </w:divBdr>
            </w:div>
          </w:divsChild>
        </w:div>
        <w:div w:id="2048068494">
          <w:marLeft w:val="0"/>
          <w:marRight w:val="0"/>
          <w:marTop w:val="360"/>
          <w:marBottom w:val="408"/>
          <w:divBdr>
            <w:top w:val="none" w:sz="0" w:space="0" w:color="auto"/>
            <w:left w:val="none" w:sz="0" w:space="0" w:color="auto"/>
            <w:bottom w:val="none" w:sz="0" w:space="0" w:color="auto"/>
            <w:right w:val="none" w:sz="0" w:space="0" w:color="auto"/>
          </w:divBdr>
        </w:div>
        <w:div w:id="333073893">
          <w:marLeft w:val="167"/>
          <w:marRight w:val="117"/>
          <w:marTop w:val="0"/>
          <w:marBottom w:val="201"/>
          <w:divBdr>
            <w:top w:val="none" w:sz="0" w:space="0" w:color="auto"/>
            <w:left w:val="none" w:sz="0" w:space="0" w:color="auto"/>
            <w:bottom w:val="none" w:sz="0" w:space="0" w:color="auto"/>
            <w:right w:val="none" w:sz="0" w:space="0" w:color="auto"/>
          </w:divBdr>
          <w:divsChild>
            <w:div w:id="605187687">
              <w:marLeft w:val="0"/>
              <w:marRight w:val="0"/>
              <w:marTop w:val="0"/>
              <w:marBottom w:val="0"/>
              <w:divBdr>
                <w:top w:val="none" w:sz="0" w:space="0" w:color="auto"/>
                <w:left w:val="none" w:sz="0" w:space="0" w:color="auto"/>
                <w:bottom w:val="none" w:sz="0" w:space="0" w:color="auto"/>
                <w:right w:val="none" w:sz="0" w:space="0" w:color="auto"/>
              </w:divBdr>
              <w:divsChild>
                <w:div w:id="1222785973">
                  <w:marLeft w:val="100"/>
                  <w:marRight w:val="0"/>
                  <w:marTop w:val="33"/>
                  <w:marBottom w:val="100"/>
                  <w:divBdr>
                    <w:top w:val="none" w:sz="0" w:space="0" w:color="auto"/>
                    <w:left w:val="none" w:sz="0" w:space="0" w:color="auto"/>
                    <w:bottom w:val="none" w:sz="0" w:space="0" w:color="auto"/>
                    <w:right w:val="none" w:sz="0" w:space="0" w:color="auto"/>
                  </w:divBdr>
                </w:div>
                <w:div w:id="39016835">
                  <w:marLeft w:val="0"/>
                  <w:marRight w:val="0"/>
                  <w:marTop w:val="67"/>
                  <w:marBottom w:val="167"/>
                  <w:divBdr>
                    <w:top w:val="single" w:sz="24" w:space="3" w:color="E2E2E2"/>
                    <w:left w:val="single" w:sz="24" w:space="3" w:color="E2E2E2"/>
                    <w:bottom w:val="single" w:sz="24" w:space="2" w:color="E2E2E2"/>
                    <w:right w:val="single" w:sz="24" w:space="3" w:color="E2E2E2"/>
                  </w:divBdr>
                  <w:divsChild>
                    <w:div w:id="894700448">
                      <w:marLeft w:val="0"/>
                      <w:marRight w:val="0"/>
                      <w:marTop w:val="33"/>
                      <w:marBottom w:val="0"/>
                      <w:divBdr>
                        <w:top w:val="none" w:sz="0" w:space="0" w:color="auto"/>
                        <w:left w:val="none" w:sz="0" w:space="0" w:color="auto"/>
                        <w:bottom w:val="none" w:sz="0" w:space="0" w:color="auto"/>
                        <w:right w:val="none" w:sz="0" w:space="0" w:color="auto"/>
                      </w:divBdr>
                    </w:div>
                    <w:div w:id="1640918831">
                      <w:marLeft w:val="0"/>
                      <w:marRight w:val="0"/>
                      <w:marTop w:val="0"/>
                      <w:marBottom w:val="0"/>
                      <w:divBdr>
                        <w:top w:val="none" w:sz="0" w:space="0" w:color="auto"/>
                        <w:left w:val="none" w:sz="0" w:space="0" w:color="auto"/>
                        <w:bottom w:val="none" w:sz="0" w:space="0" w:color="auto"/>
                        <w:right w:val="none" w:sz="0" w:space="0" w:color="auto"/>
                      </w:divBdr>
                      <w:divsChild>
                        <w:div w:id="1612007431">
                          <w:marLeft w:val="0"/>
                          <w:marRight w:val="0"/>
                          <w:marTop w:val="0"/>
                          <w:marBottom w:val="0"/>
                          <w:divBdr>
                            <w:top w:val="none" w:sz="0" w:space="0" w:color="auto"/>
                            <w:left w:val="none" w:sz="0" w:space="0" w:color="auto"/>
                            <w:bottom w:val="none" w:sz="0" w:space="0" w:color="auto"/>
                            <w:right w:val="none" w:sz="0" w:space="0" w:color="auto"/>
                          </w:divBdr>
                          <w:divsChild>
                            <w:div w:id="711468280">
                              <w:marLeft w:val="0"/>
                              <w:marRight w:val="0"/>
                              <w:marTop w:val="0"/>
                              <w:marBottom w:val="0"/>
                              <w:divBdr>
                                <w:top w:val="none" w:sz="0" w:space="0" w:color="auto"/>
                                <w:left w:val="none" w:sz="0" w:space="0" w:color="auto"/>
                                <w:bottom w:val="none" w:sz="0" w:space="0" w:color="auto"/>
                                <w:right w:val="none" w:sz="0" w:space="0" w:color="auto"/>
                              </w:divBdr>
                              <w:divsChild>
                                <w:div w:id="1544368603">
                                  <w:marLeft w:val="0"/>
                                  <w:marRight w:val="0"/>
                                  <w:marTop w:val="0"/>
                                  <w:marBottom w:val="0"/>
                                  <w:divBdr>
                                    <w:top w:val="none" w:sz="0" w:space="0" w:color="auto"/>
                                    <w:left w:val="none" w:sz="0" w:space="0" w:color="auto"/>
                                    <w:bottom w:val="none" w:sz="0" w:space="0" w:color="auto"/>
                                    <w:right w:val="none" w:sz="0" w:space="0" w:color="auto"/>
                                  </w:divBdr>
                                  <w:divsChild>
                                    <w:div w:id="1807429898">
                                      <w:marLeft w:val="0"/>
                                      <w:marRight w:val="0"/>
                                      <w:marTop w:val="0"/>
                                      <w:marBottom w:val="0"/>
                                      <w:divBdr>
                                        <w:top w:val="none" w:sz="0" w:space="0" w:color="auto"/>
                                        <w:left w:val="none" w:sz="0" w:space="0" w:color="auto"/>
                                        <w:bottom w:val="none" w:sz="0" w:space="0" w:color="auto"/>
                                        <w:right w:val="none" w:sz="0" w:space="0" w:color="auto"/>
                                      </w:divBdr>
                                      <w:divsChild>
                                        <w:div w:id="10132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674190">
          <w:marLeft w:val="167"/>
          <w:marRight w:val="117"/>
          <w:marTop w:val="0"/>
          <w:marBottom w:val="0"/>
          <w:divBdr>
            <w:top w:val="none" w:sz="0" w:space="0" w:color="auto"/>
            <w:left w:val="none" w:sz="0" w:space="0" w:color="auto"/>
            <w:bottom w:val="none" w:sz="0" w:space="0" w:color="auto"/>
            <w:right w:val="none" w:sz="0" w:space="0" w:color="auto"/>
          </w:divBdr>
        </w:div>
        <w:div w:id="514466746">
          <w:marLeft w:val="0"/>
          <w:marRight w:val="0"/>
          <w:marTop w:val="360"/>
          <w:marBottom w:val="408"/>
          <w:divBdr>
            <w:top w:val="none" w:sz="0" w:space="0" w:color="auto"/>
            <w:left w:val="none" w:sz="0" w:space="0" w:color="auto"/>
            <w:bottom w:val="none" w:sz="0" w:space="0" w:color="auto"/>
            <w:right w:val="none" w:sz="0" w:space="0" w:color="auto"/>
          </w:divBdr>
        </w:div>
      </w:divsChild>
    </w:div>
    <w:div w:id="997197850">
      <w:bodyDiv w:val="1"/>
      <w:marLeft w:val="0"/>
      <w:marRight w:val="0"/>
      <w:marTop w:val="0"/>
      <w:marBottom w:val="0"/>
      <w:divBdr>
        <w:top w:val="none" w:sz="0" w:space="0" w:color="auto"/>
        <w:left w:val="none" w:sz="0" w:space="0" w:color="auto"/>
        <w:bottom w:val="none" w:sz="0" w:space="0" w:color="auto"/>
        <w:right w:val="none" w:sz="0" w:space="0" w:color="auto"/>
      </w:divBdr>
      <w:divsChild>
        <w:div w:id="1581404688">
          <w:marLeft w:val="0"/>
          <w:marRight w:val="0"/>
          <w:marTop w:val="0"/>
          <w:marBottom w:val="0"/>
          <w:divBdr>
            <w:top w:val="none" w:sz="0" w:space="0" w:color="auto"/>
            <w:left w:val="none" w:sz="0" w:space="0" w:color="auto"/>
            <w:bottom w:val="none" w:sz="0" w:space="0" w:color="auto"/>
            <w:right w:val="none" w:sz="0" w:space="0" w:color="auto"/>
          </w:divBdr>
        </w:div>
        <w:div w:id="1470201439">
          <w:marLeft w:val="0"/>
          <w:marRight w:val="0"/>
          <w:marTop w:val="0"/>
          <w:marBottom w:val="0"/>
          <w:divBdr>
            <w:top w:val="none" w:sz="0" w:space="0" w:color="auto"/>
            <w:left w:val="none" w:sz="0" w:space="0" w:color="auto"/>
            <w:bottom w:val="none" w:sz="0" w:space="0" w:color="auto"/>
            <w:right w:val="none" w:sz="0" w:space="0" w:color="auto"/>
          </w:divBdr>
        </w:div>
        <w:div w:id="1070690428">
          <w:marLeft w:val="0"/>
          <w:marRight w:val="0"/>
          <w:marTop w:val="0"/>
          <w:marBottom w:val="0"/>
          <w:divBdr>
            <w:top w:val="none" w:sz="0" w:space="0" w:color="auto"/>
            <w:left w:val="none" w:sz="0" w:space="0" w:color="auto"/>
            <w:bottom w:val="none" w:sz="0" w:space="0" w:color="auto"/>
            <w:right w:val="none" w:sz="0" w:space="0" w:color="auto"/>
          </w:divBdr>
        </w:div>
        <w:div w:id="1787499635">
          <w:marLeft w:val="0"/>
          <w:marRight w:val="0"/>
          <w:marTop w:val="0"/>
          <w:marBottom w:val="0"/>
          <w:divBdr>
            <w:top w:val="none" w:sz="0" w:space="0" w:color="auto"/>
            <w:left w:val="none" w:sz="0" w:space="0" w:color="auto"/>
            <w:bottom w:val="none" w:sz="0" w:space="0" w:color="auto"/>
            <w:right w:val="none" w:sz="0" w:space="0" w:color="auto"/>
          </w:divBdr>
        </w:div>
        <w:div w:id="994380916">
          <w:marLeft w:val="0"/>
          <w:marRight w:val="0"/>
          <w:marTop w:val="0"/>
          <w:marBottom w:val="0"/>
          <w:divBdr>
            <w:top w:val="none" w:sz="0" w:space="0" w:color="auto"/>
            <w:left w:val="none" w:sz="0" w:space="0" w:color="auto"/>
            <w:bottom w:val="none" w:sz="0" w:space="0" w:color="auto"/>
            <w:right w:val="none" w:sz="0" w:space="0" w:color="auto"/>
          </w:divBdr>
        </w:div>
        <w:div w:id="1242450429">
          <w:marLeft w:val="0"/>
          <w:marRight w:val="0"/>
          <w:marTop w:val="0"/>
          <w:marBottom w:val="0"/>
          <w:divBdr>
            <w:top w:val="none" w:sz="0" w:space="0" w:color="auto"/>
            <w:left w:val="none" w:sz="0" w:space="0" w:color="auto"/>
            <w:bottom w:val="none" w:sz="0" w:space="0" w:color="auto"/>
            <w:right w:val="none" w:sz="0" w:space="0" w:color="auto"/>
          </w:divBdr>
        </w:div>
        <w:div w:id="416026297">
          <w:marLeft w:val="0"/>
          <w:marRight w:val="0"/>
          <w:marTop w:val="0"/>
          <w:marBottom w:val="0"/>
          <w:divBdr>
            <w:top w:val="none" w:sz="0" w:space="0" w:color="auto"/>
            <w:left w:val="none" w:sz="0" w:space="0" w:color="auto"/>
            <w:bottom w:val="none" w:sz="0" w:space="0" w:color="auto"/>
            <w:right w:val="none" w:sz="0" w:space="0" w:color="auto"/>
          </w:divBdr>
        </w:div>
        <w:div w:id="1806896791">
          <w:marLeft w:val="0"/>
          <w:marRight w:val="0"/>
          <w:marTop w:val="0"/>
          <w:marBottom w:val="0"/>
          <w:divBdr>
            <w:top w:val="none" w:sz="0" w:space="0" w:color="auto"/>
            <w:left w:val="none" w:sz="0" w:space="0" w:color="auto"/>
            <w:bottom w:val="none" w:sz="0" w:space="0" w:color="auto"/>
            <w:right w:val="none" w:sz="0" w:space="0" w:color="auto"/>
          </w:divBdr>
        </w:div>
        <w:div w:id="825975453">
          <w:marLeft w:val="0"/>
          <w:marRight w:val="0"/>
          <w:marTop w:val="0"/>
          <w:marBottom w:val="0"/>
          <w:divBdr>
            <w:top w:val="none" w:sz="0" w:space="0" w:color="auto"/>
            <w:left w:val="none" w:sz="0" w:space="0" w:color="auto"/>
            <w:bottom w:val="none" w:sz="0" w:space="0" w:color="auto"/>
            <w:right w:val="none" w:sz="0" w:space="0" w:color="auto"/>
          </w:divBdr>
        </w:div>
      </w:divsChild>
    </w:div>
    <w:div w:id="1067923914">
      <w:bodyDiv w:val="1"/>
      <w:marLeft w:val="0"/>
      <w:marRight w:val="0"/>
      <w:marTop w:val="0"/>
      <w:marBottom w:val="0"/>
      <w:divBdr>
        <w:top w:val="none" w:sz="0" w:space="0" w:color="auto"/>
        <w:left w:val="none" w:sz="0" w:space="0" w:color="auto"/>
        <w:bottom w:val="none" w:sz="0" w:space="0" w:color="auto"/>
        <w:right w:val="none" w:sz="0" w:space="0" w:color="auto"/>
      </w:divBdr>
    </w:div>
    <w:div w:id="1149903060">
      <w:bodyDiv w:val="1"/>
      <w:marLeft w:val="0"/>
      <w:marRight w:val="0"/>
      <w:marTop w:val="0"/>
      <w:marBottom w:val="0"/>
      <w:divBdr>
        <w:top w:val="none" w:sz="0" w:space="0" w:color="auto"/>
        <w:left w:val="none" w:sz="0" w:space="0" w:color="auto"/>
        <w:bottom w:val="none" w:sz="0" w:space="0" w:color="auto"/>
        <w:right w:val="none" w:sz="0" w:space="0" w:color="auto"/>
      </w:divBdr>
      <w:divsChild>
        <w:div w:id="1558592362">
          <w:marLeft w:val="0"/>
          <w:marRight w:val="0"/>
          <w:marTop w:val="0"/>
          <w:marBottom w:val="0"/>
          <w:divBdr>
            <w:top w:val="none" w:sz="0" w:space="0" w:color="auto"/>
            <w:left w:val="none" w:sz="0" w:space="0" w:color="auto"/>
            <w:bottom w:val="none" w:sz="0" w:space="0" w:color="auto"/>
            <w:right w:val="none" w:sz="0" w:space="0" w:color="auto"/>
          </w:divBdr>
        </w:div>
        <w:div w:id="1613633630">
          <w:marLeft w:val="0"/>
          <w:marRight w:val="0"/>
          <w:marTop w:val="0"/>
          <w:marBottom w:val="0"/>
          <w:divBdr>
            <w:top w:val="none" w:sz="0" w:space="0" w:color="auto"/>
            <w:left w:val="none" w:sz="0" w:space="0" w:color="auto"/>
            <w:bottom w:val="none" w:sz="0" w:space="0" w:color="auto"/>
            <w:right w:val="none" w:sz="0" w:space="0" w:color="auto"/>
          </w:divBdr>
        </w:div>
        <w:div w:id="1600988346">
          <w:marLeft w:val="0"/>
          <w:marRight w:val="0"/>
          <w:marTop w:val="0"/>
          <w:marBottom w:val="0"/>
          <w:divBdr>
            <w:top w:val="none" w:sz="0" w:space="0" w:color="auto"/>
            <w:left w:val="none" w:sz="0" w:space="0" w:color="auto"/>
            <w:bottom w:val="none" w:sz="0" w:space="0" w:color="auto"/>
            <w:right w:val="none" w:sz="0" w:space="0" w:color="auto"/>
          </w:divBdr>
        </w:div>
        <w:div w:id="1525023665">
          <w:marLeft w:val="0"/>
          <w:marRight w:val="0"/>
          <w:marTop w:val="0"/>
          <w:marBottom w:val="0"/>
          <w:divBdr>
            <w:top w:val="none" w:sz="0" w:space="0" w:color="auto"/>
            <w:left w:val="none" w:sz="0" w:space="0" w:color="auto"/>
            <w:bottom w:val="none" w:sz="0" w:space="0" w:color="auto"/>
            <w:right w:val="none" w:sz="0" w:space="0" w:color="auto"/>
          </w:divBdr>
        </w:div>
        <w:div w:id="549851236">
          <w:marLeft w:val="0"/>
          <w:marRight w:val="0"/>
          <w:marTop w:val="0"/>
          <w:marBottom w:val="0"/>
          <w:divBdr>
            <w:top w:val="none" w:sz="0" w:space="0" w:color="auto"/>
            <w:left w:val="none" w:sz="0" w:space="0" w:color="auto"/>
            <w:bottom w:val="none" w:sz="0" w:space="0" w:color="auto"/>
            <w:right w:val="none" w:sz="0" w:space="0" w:color="auto"/>
          </w:divBdr>
          <w:divsChild>
            <w:div w:id="469204655">
              <w:marLeft w:val="0"/>
              <w:marRight w:val="0"/>
              <w:marTop w:val="0"/>
              <w:marBottom w:val="0"/>
              <w:divBdr>
                <w:top w:val="none" w:sz="0" w:space="0" w:color="auto"/>
                <w:left w:val="none" w:sz="0" w:space="0" w:color="auto"/>
                <w:bottom w:val="none" w:sz="0" w:space="0" w:color="auto"/>
                <w:right w:val="none" w:sz="0" w:space="0" w:color="auto"/>
              </w:divBdr>
            </w:div>
          </w:divsChild>
        </w:div>
        <w:div w:id="1273247651">
          <w:marLeft w:val="0"/>
          <w:marRight w:val="0"/>
          <w:marTop w:val="0"/>
          <w:marBottom w:val="0"/>
          <w:divBdr>
            <w:top w:val="none" w:sz="0" w:space="0" w:color="auto"/>
            <w:left w:val="none" w:sz="0" w:space="0" w:color="auto"/>
            <w:bottom w:val="none" w:sz="0" w:space="0" w:color="auto"/>
            <w:right w:val="none" w:sz="0" w:space="0" w:color="auto"/>
          </w:divBdr>
        </w:div>
        <w:div w:id="1901864114">
          <w:marLeft w:val="0"/>
          <w:marRight w:val="0"/>
          <w:marTop w:val="0"/>
          <w:marBottom w:val="0"/>
          <w:divBdr>
            <w:top w:val="none" w:sz="0" w:space="0" w:color="auto"/>
            <w:left w:val="none" w:sz="0" w:space="0" w:color="auto"/>
            <w:bottom w:val="none" w:sz="0" w:space="0" w:color="auto"/>
            <w:right w:val="none" w:sz="0" w:space="0" w:color="auto"/>
          </w:divBdr>
        </w:div>
      </w:divsChild>
    </w:div>
    <w:div w:id="1254359904">
      <w:bodyDiv w:val="1"/>
      <w:marLeft w:val="0"/>
      <w:marRight w:val="0"/>
      <w:marTop w:val="0"/>
      <w:marBottom w:val="0"/>
      <w:divBdr>
        <w:top w:val="none" w:sz="0" w:space="0" w:color="auto"/>
        <w:left w:val="none" w:sz="0" w:space="0" w:color="auto"/>
        <w:bottom w:val="none" w:sz="0" w:space="0" w:color="auto"/>
        <w:right w:val="none" w:sz="0" w:space="0" w:color="auto"/>
      </w:divBdr>
    </w:div>
    <w:div w:id="1326397802">
      <w:bodyDiv w:val="1"/>
      <w:marLeft w:val="0"/>
      <w:marRight w:val="0"/>
      <w:marTop w:val="0"/>
      <w:marBottom w:val="0"/>
      <w:divBdr>
        <w:top w:val="none" w:sz="0" w:space="0" w:color="auto"/>
        <w:left w:val="none" w:sz="0" w:space="0" w:color="auto"/>
        <w:bottom w:val="none" w:sz="0" w:space="0" w:color="auto"/>
        <w:right w:val="none" w:sz="0" w:space="0" w:color="auto"/>
      </w:divBdr>
      <w:divsChild>
        <w:div w:id="1185481755">
          <w:marLeft w:val="0"/>
          <w:marRight w:val="0"/>
          <w:marTop w:val="0"/>
          <w:marBottom w:val="0"/>
          <w:divBdr>
            <w:top w:val="none" w:sz="0" w:space="0" w:color="auto"/>
            <w:left w:val="none" w:sz="0" w:space="0" w:color="auto"/>
            <w:bottom w:val="none" w:sz="0" w:space="0" w:color="auto"/>
            <w:right w:val="none" w:sz="0" w:space="0" w:color="auto"/>
          </w:divBdr>
        </w:div>
        <w:div w:id="72045783">
          <w:marLeft w:val="0"/>
          <w:marRight w:val="0"/>
          <w:marTop w:val="0"/>
          <w:marBottom w:val="0"/>
          <w:divBdr>
            <w:top w:val="none" w:sz="0" w:space="0" w:color="auto"/>
            <w:left w:val="none" w:sz="0" w:space="0" w:color="auto"/>
            <w:bottom w:val="none" w:sz="0" w:space="0" w:color="auto"/>
            <w:right w:val="none" w:sz="0" w:space="0" w:color="auto"/>
          </w:divBdr>
        </w:div>
        <w:div w:id="1496606418">
          <w:marLeft w:val="0"/>
          <w:marRight w:val="0"/>
          <w:marTop w:val="0"/>
          <w:marBottom w:val="0"/>
          <w:divBdr>
            <w:top w:val="none" w:sz="0" w:space="0" w:color="auto"/>
            <w:left w:val="none" w:sz="0" w:space="0" w:color="auto"/>
            <w:bottom w:val="none" w:sz="0" w:space="0" w:color="auto"/>
            <w:right w:val="none" w:sz="0" w:space="0" w:color="auto"/>
          </w:divBdr>
        </w:div>
        <w:div w:id="1020820231">
          <w:marLeft w:val="0"/>
          <w:marRight w:val="0"/>
          <w:marTop w:val="0"/>
          <w:marBottom w:val="0"/>
          <w:divBdr>
            <w:top w:val="none" w:sz="0" w:space="0" w:color="auto"/>
            <w:left w:val="none" w:sz="0" w:space="0" w:color="auto"/>
            <w:bottom w:val="none" w:sz="0" w:space="0" w:color="auto"/>
            <w:right w:val="none" w:sz="0" w:space="0" w:color="auto"/>
          </w:divBdr>
        </w:div>
        <w:div w:id="1917668035">
          <w:marLeft w:val="0"/>
          <w:marRight w:val="0"/>
          <w:marTop w:val="0"/>
          <w:marBottom w:val="0"/>
          <w:divBdr>
            <w:top w:val="none" w:sz="0" w:space="0" w:color="auto"/>
            <w:left w:val="none" w:sz="0" w:space="0" w:color="auto"/>
            <w:bottom w:val="none" w:sz="0" w:space="0" w:color="auto"/>
            <w:right w:val="none" w:sz="0" w:space="0" w:color="auto"/>
          </w:divBdr>
        </w:div>
        <w:div w:id="1187712996">
          <w:marLeft w:val="0"/>
          <w:marRight w:val="0"/>
          <w:marTop w:val="0"/>
          <w:marBottom w:val="0"/>
          <w:divBdr>
            <w:top w:val="none" w:sz="0" w:space="0" w:color="auto"/>
            <w:left w:val="none" w:sz="0" w:space="0" w:color="auto"/>
            <w:bottom w:val="none" w:sz="0" w:space="0" w:color="auto"/>
            <w:right w:val="none" w:sz="0" w:space="0" w:color="auto"/>
          </w:divBdr>
        </w:div>
        <w:div w:id="962075491">
          <w:marLeft w:val="0"/>
          <w:marRight w:val="0"/>
          <w:marTop w:val="0"/>
          <w:marBottom w:val="0"/>
          <w:divBdr>
            <w:top w:val="none" w:sz="0" w:space="0" w:color="auto"/>
            <w:left w:val="none" w:sz="0" w:space="0" w:color="auto"/>
            <w:bottom w:val="none" w:sz="0" w:space="0" w:color="auto"/>
            <w:right w:val="none" w:sz="0" w:space="0" w:color="auto"/>
          </w:divBdr>
        </w:div>
        <w:div w:id="905457915">
          <w:marLeft w:val="0"/>
          <w:marRight w:val="0"/>
          <w:marTop w:val="0"/>
          <w:marBottom w:val="0"/>
          <w:divBdr>
            <w:top w:val="none" w:sz="0" w:space="0" w:color="auto"/>
            <w:left w:val="none" w:sz="0" w:space="0" w:color="auto"/>
            <w:bottom w:val="none" w:sz="0" w:space="0" w:color="auto"/>
            <w:right w:val="none" w:sz="0" w:space="0" w:color="auto"/>
          </w:divBdr>
        </w:div>
        <w:div w:id="1609392829">
          <w:marLeft w:val="0"/>
          <w:marRight w:val="0"/>
          <w:marTop w:val="0"/>
          <w:marBottom w:val="0"/>
          <w:divBdr>
            <w:top w:val="none" w:sz="0" w:space="0" w:color="auto"/>
            <w:left w:val="none" w:sz="0" w:space="0" w:color="auto"/>
            <w:bottom w:val="none" w:sz="0" w:space="0" w:color="auto"/>
            <w:right w:val="none" w:sz="0" w:space="0" w:color="auto"/>
          </w:divBdr>
        </w:div>
        <w:div w:id="586185919">
          <w:marLeft w:val="0"/>
          <w:marRight w:val="0"/>
          <w:marTop w:val="0"/>
          <w:marBottom w:val="0"/>
          <w:divBdr>
            <w:top w:val="none" w:sz="0" w:space="0" w:color="auto"/>
            <w:left w:val="none" w:sz="0" w:space="0" w:color="auto"/>
            <w:bottom w:val="none" w:sz="0" w:space="0" w:color="auto"/>
            <w:right w:val="none" w:sz="0" w:space="0" w:color="auto"/>
          </w:divBdr>
        </w:div>
        <w:div w:id="1299340768">
          <w:marLeft w:val="0"/>
          <w:marRight w:val="0"/>
          <w:marTop w:val="0"/>
          <w:marBottom w:val="0"/>
          <w:divBdr>
            <w:top w:val="none" w:sz="0" w:space="0" w:color="auto"/>
            <w:left w:val="none" w:sz="0" w:space="0" w:color="auto"/>
            <w:bottom w:val="none" w:sz="0" w:space="0" w:color="auto"/>
            <w:right w:val="none" w:sz="0" w:space="0" w:color="auto"/>
          </w:divBdr>
        </w:div>
        <w:div w:id="2014798180">
          <w:marLeft w:val="0"/>
          <w:marRight w:val="0"/>
          <w:marTop w:val="0"/>
          <w:marBottom w:val="0"/>
          <w:divBdr>
            <w:top w:val="none" w:sz="0" w:space="0" w:color="auto"/>
            <w:left w:val="none" w:sz="0" w:space="0" w:color="auto"/>
            <w:bottom w:val="none" w:sz="0" w:space="0" w:color="auto"/>
            <w:right w:val="none" w:sz="0" w:space="0" w:color="auto"/>
          </w:divBdr>
        </w:div>
        <w:div w:id="1518737779">
          <w:marLeft w:val="0"/>
          <w:marRight w:val="0"/>
          <w:marTop w:val="0"/>
          <w:marBottom w:val="0"/>
          <w:divBdr>
            <w:top w:val="none" w:sz="0" w:space="0" w:color="auto"/>
            <w:left w:val="none" w:sz="0" w:space="0" w:color="auto"/>
            <w:bottom w:val="none" w:sz="0" w:space="0" w:color="auto"/>
            <w:right w:val="none" w:sz="0" w:space="0" w:color="auto"/>
          </w:divBdr>
        </w:div>
        <w:div w:id="1883249050">
          <w:marLeft w:val="0"/>
          <w:marRight w:val="0"/>
          <w:marTop w:val="0"/>
          <w:marBottom w:val="0"/>
          <w:divBdr>
            <w:top w:val="none" w:sz="0" w:space="0" w:color="auto"/>
            <w:left w:val="none" w:sz="0" w:space="0" w:color="auto"/>
            <w:bottom w:val="none" w:sz="0" w:space="0" w:color="auto"/>
            <w:right w:val="none" w:sz="0" w:space="0" w:color="auto"/>
          </w:divBdr>
        </w:div>
        <w:div w:id="1171720730">
          <w:marLeft w:val="0"/>
          <w:marRight w:val="0"/>
          <w:marTop w:val="0"/>
          <w:marBottom w:val="0"/>
          <w:divBdr>
            <w:top w:val="none" w:sz="0" w:space="0" w:color="auto"/>
            <w:left w:val="none" w:sz="0" w:space="0" w:color="auto"/>
            <w:bottom w:val="none" w:sz="0" w:space="0" w:color="auto"/>
            <w:right w:val="none" w:sz="0" w:space="0" w:color="auto"/>
          </w:divBdr>
        </w:div>
        <w:div w:id="408773736">
          <w:marLeft w:val="0"/>
          <w:marRight w:val="0"/>
          <w:marTop w:val="0"/>
          <w:marBottom w:val="0"/>
          <w:divBdr>
            <w:top w:val="none" w:sz="0" w:space="0" w:color="auto"/>
            <w:left w:val="none" w:sz="0" w:space="0" w:color="auto"/>
            <w:bottom w:val="none" w:sz="0" w:space="0" w:color="auto"/>
            <w:right w:val="none" w:sz="0" w:space="0" w:color="auto"/>
          </w:divBdr>
        </w:div>
        <w:div w:id="457139587">
          <w:marLeft w:val="0"/>
          <w:marRight w:val="0"/>
          <w:marTop w:val="0"/>
          <w:marBottom w:val="0"/>
          <w:divBdr>
            <w:top w:val="none" w:sz="0" w:space="0" w:color="auto"/>
            <w:left w:val="none" w:sz="0" w:space="0" w:color="auto"/>
            <w:bottom w:val="none" w:sz="0" w:space="0" w:color="auto"/>
            <w:right w:val="none" w:sz="0" w:space="0" w:color="auto"/>
          </w:divBdr>
        </w:div>
        <w:div w:id="2081364257">
          <w:marLeft w:val="0"/>
          <w:marRight w:val="0"/>
          <w:marTop w:val="0"/>
          <w:marBottom w:val="0"/>
          <w:divBdr>
            <w:top w:val="none" w:sz="0" w:space="0" w:color="auto"/>
            <w:left w:val="none" w:sz="0" w:space="0" w:color="auto"/>
            <w:bottom w:val="none" w:sz="0" w:space="0" w:color="auto"/>
            <w:right w:val="none" w:sz="0" w:space="0" w:color="auto"/>
          </w:divBdr>
        </w:div>
      </w:divsChild>
    </w:div>
    <w:div w:id="1514615226">
      <w:bodyDiv w:val="1"/>
      <w:marLeft w:val="0"/>
      <w:marRight w:val="0"/>
      <w:marTop w:val="0"/>
      <w:marBottom w:val="0"/>
      <w:divBdr>
        <w:top w:val="none" w:sz="0" w:space="0" w:color="auto"/>
        <w:left w:val="none" w:sz="0" w:space="0" w:color="auto"/>
        <w:bottom w:val="none" w:sz="0" w:space="0" w:color="auto"/>
        <w:right w:val="none" w:sz="0" w:space="0" w:color="auto"/>
      </w:divBdr>
      <w:divsChild>
        <w:div w:id="426317506">
          <w:marLeft w:val="502"/>
          <w:marRight w:val="167"/>
          <w:marTop w:val="0"/>
          <w:marBottom w:val="0"/>
          <w:divBdr>
            <w:top w:val="none" w:sz="0" w:space="0" w:color="auto"/>
            <w:left w:val="none" w:sz="0" w:space="0" w:color="auto"/>
            <w:bottom w:val="none" w:sz="0" w:space="0" w:color="auto"/>
            <w:right w:val="none" w:sz="0" w:space="0" w:color="auto"/>
          </w:divBdr>
        </w:div>
        <w:div w:id="566257898">
          <w:marLeft w:val="0"/>
          <w:marRight w:val="0"/>
          <w:marTop w:val="0"/>
          <w:marBottom w:val="0"/>
          <w:divBdr>
            <w:top w:val="none" w:sz="0" w:space="0" w:color="auto"/>
            <w:left w:val="none" w:sz="0" w:space="0" w:color="auto"/>
            <w:bottom w:val="none" w:sz="0" w:space="0" w:color="auto"/>
            <w:right w:val="none" w:sz="0" w:space="0" w:color="auto"/>
          </w:divBdr>
        </w:div>
        <w:div w:id="282930977">
          <w:marLeft w:val="0"/>
          <w:marRight w:val="0"/>
          <w:marTop w:val="0"/>
          <w:marBottom w:val="0"/>
          <w:divBdr>
            <w:top w:val="none" w:sz="0" w:space="0" w:color="auto"/>
            <w:left w:val="none" w:sz="0" w:space="0" w:color="auto"/>
            <w:bottom w:val="none" w:sz="0" w:space="0" w:color="auto"/>
            <w:right w:val="none" w:sz="0" w:space="0" w:color="auto"/>
          </w:divBdr>
        </w:div>
        <w:div w:id="327103070">
          <w:marLeft w:val="0"/>
          <w:marRight w:val="0"/>
          <w:marTop w:val="0"/>
          <w:marBottom w:val="0"/>
          <w:divBdr>
            <w:top w:val="none" w:sz="0" w:space="0" w:color="auto"/>
            <w:left w:val="none" w:sz="0" w:space="0" w:color="auto"/>
            <w:bottom w:val="none" w:sz="0" w:space="0" w:color="auto"/>
            <w:right w:val="none" w:sz="0" w:space="0" w:color="auto"/>
          </w:divBdr>
        </w:div>
      </w:divsChild>
    </w:div>
    <w:div w:id="1798796319">
      <w:bodyDiv w:val="1"/>
      <w:marLeft w:val="0"/>
      <w:marRight w:val="0"/>
      <w:marTop w:val="0"/>
      <w:marBottom w:val="0"/>
      <w:divBdr>
        <w:top w:val="none" w:sz="0" w:space="0" w:color="auto"/>
        <w:left w:val="none" w:sz="0" w:space="0" w:color="auto"/>
        <w:bottom w:val="none" w:sz="0" w:space="0" w:color="auto"/>
        <w:right w:val="none" w:sz="0" w:space="0" w:color="auto"/>
      </w:divBdr>
      <w:divsChild>
        <w:div w:id="703209210">
          <w:marLeft w:val="84"/>
          <w:marRight w:val="0"/>
          <w:marTop w:val="84"/>
          <w:marBottom w:val="84"/>
          <w:divBdr>
            <w:top w:val="none" w:sz="0" w:space="0" w:color="auto"/>
            <w:left w:val="none" w:sz="0" w:space="0" w:color="auto"/>
            <w:bottom w:val="none" w:sz="0" w:space="0" w:color="auto"/>
            <w:right w:val="none" w:sz="0" w:space="0" w:color="auto"/>
          </w:divBdr>
          <w:divsChild>
            <w:div w:id="1900826487">
              <w:marLeft w:val="0"/>
              <w:marRight w:val="0"/>
              <w:marTop w:val="0"/>
              <w:marBottom w:val="0"/>
              <w:divBdr>
                <w:top w:val="single" w:sz="6" w:space="0" w:color="EAE8E9"/>
                <w:left w:val="single" w:sz="6" w:space="0" w:color="EAE8E9"/>
                <w:bottom w:val="single" w:sz="6" w:space="0" w:color="EAE8E9"/>
                <w:right w:val="single" w:sz="6" w:space="0" w:color="EAE8E9"/>
              </w:divBdr>
            </w:div>
          </w:divsChild>
        </w:div>
        <w:div w:id="1526283478">
          <w:marLeft w:val="0"/>
          <w:marRight w:val="0"/>
          <w:marTop w:val="360"/>
          <w:marBottom w:val="408"/>
          <w:divBdr>
            <w:top w:val="none" w:sz="0" w:space="0" w:color="auto"/>
            <w:left w:val="none" w:sz="0" w:space="0" w:color="auto"/>
            <w:bottom w:val="none" w:sz="0" w:space="0" w:color="auto"/>
            <w:right w:val="none" w:sz="0" w:space="0" w:color="auto"/>
          </w:divBdr>
        </w:div>
        <w:div w:id="1504124982">
          <w:marLeft w:val="167"/>
          <w:marRight w:val="117"/>
          <w:marTop w:val="0"/>
          <w:marBottom w:val="201"/>
          <w:divBdr>
            <w:top w:val="none" w:sz="0" w:space="0" w:color="auto"/>
            <w:left w:val="none" w:sz="0" w:space="0" w:color="auto"/>
            <w:bottom w:val="none" w:sz="0" w:space="0" w:color="auto"/>
            <w:right w:val="none" w:sz="0" w:space="0" w:color="auto"/>
          </w:divBdr>
        </w:div>
        <w:div w:id="397246005">
          <w:marLeft w:val="0"/>
          <w:marRight w:val="0"/>
          <w:marTop w:val="0"/>
          <w:marBottom w:val="201"/>
          <w:divBdr>
            <w:top w:val="none" w:sz="0" w:space="0" w:color="auto"/>
            <w:left w:val="none" w:sz="0" w:space="0" w:color="auto"/>
            <w:bottom w:val="none" w:sz="0" w:space="0" w:color="auto"/>
            <w:right w:val="none" w:sz="0" w:space="0" w:color="auto"/>
          </w:divBdr>
          <w:divsChild>
            <w:div w:id="1944220070">
              <w:marLeft w:val="0"/>
              <w:marRight w:val="0"/>
              <w:marTop w:val="0"/>
              <w:marBottom w:val="0"/>
              <w:divBdr>
                <w:top w:val="none" w:sz="0" w:space="0" w:color="auto"/>
                <w:left w:val="none" w:sz="0" w:space="0" w:color="auto"/>
                <w:bottom w:val="none" w:sz="0" w:space="0" w:color="auto"/>
                <w:right w:val="none" w:sz="0" w:space="0" w:color="auto"/>
              </w:divBdr>
              <w:divsChild>
                <w:div w:id="1111242619">
                  <w:marLeft w:val="100"/>
                  <w:marRight w:val="0"/>
                  <w:marTop w:val="33"/>
                  <w:marBottom w:val="100"/>
                  <w:divBdr>
                    <w:top w:val="none" w:sz="0" w:space="0" w:color="auto"/>
                    <w:left w:val="none" w:sz="0" w:space="0" w:color="auto"/>
                    <w:bottom w:val="none" w:sz="0" w:space="0" w:color="auto"/>
                    <w:right w:val="none" w:sz="0" w:space="0" w:color="auto"/>
                  </w:divBdr>
                </w:div>
              </w:divsChild>
            </w:div>
          </w:divsChild>
        </w:div>
        <w:div w:id="1400640893">
          <w:marLeft w:val="0"/>
          <w:marRight w:val="0"/>
          <w:marTop w:val="360"/>
          <w:marBottom w:val="408"/>
          <w:divBdr>
            <w:top w:val="none" w:sz="0" w:space="0" w:color="auto"/>
            <w:left w:val="none" w:sz="0" w:space="0" w:color="auto"/>
            <w:bottom w:val="none" w:sz="0" w:space="0" w:color="auto"/>
            <w:right w:val="none" w:sz="0" w:space="0" w:color="auto"/>
          </w:divBdr>
        </w:div>
      </w:divsChild>
    </w:div>
    <w:div w:id="20076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Yunnan" TargetMode="External"/><Relationship Id="rId13" Type="http://schemas.openxmlformats.org/officeDocument/2006/relationships/hyperlink" Target="http://en.wikipedia.org/wiki/World_Health_Organization" TargetMode="External"/><Relationship Id="rId18" Type="http://schemas.openxmlformats.org/officeDocument/2006/relationships/hyperlink" Target="http://en.wikipedia.org/wiki/Black_Death" TargetMode="External"/><Relationship Id="rId26" Type="http://schemas.openxmlformats.org/officeDocument/2006/relationships/hyperlink" Target="http://plague.emedtv.com/plague/the-plague.html" TargetMode="External"/><Relationship Id="rId39" Type="http://schemas.openxmlformats.org/officeDocument/2006/relationships/hyperlink" Target="http://plague.emedtv.com/bubonic-plague/bubonic-plague.html" TargetMode="External"/><Relationship Id="rId3" Type="http://schemas.openxmlformats.org/officeDocument/2006/relationships/settings" Target="settings.xml"/><Relationship Id="rId21" Type="http://schemas.openxmlformats.org/officeDocument/2006/relationships/hyperlink" Target="http://en.wikipedia.org/wiki/Flea" TargetMode="External"/><Relationship Id="rId34" Type="http://schemas.openxmlformats.org/officeDocument/2006/relationships/hyperlink" Target="http://plague.emedtv.com/plague/types-of-plague.html" TargetMode="External"/><Relationship Id="rId42" Type="http://schemas.openxmlformats.org/officeDocument/2006/relationships/hyperlink" Target="http://plague.emedtv.com/bubonic-plague/cure-for-bubonic-plague.html" TargetMode="External"/><Relationship Id="rId7" Type="http://schemas.openxmlformats.org/officeDocument/2006/relationships/hyperlink" Target="http://en.wikipedia.org/wiki/Pandemic" TargetMode="External"/><Relationship Id="rId12" Type="http://schemas.openxmlformats.org/officeDocument/2006/relationships/hyperlink" Target="http://en.wikipedia.org/wiki/India" TargetMode="External"/><Relationship Id="rId17" Type="http://schemas.openxmlformats.org/officeDocument/2006/relationships/hyperlink" Target="http://en.wikipedia.org/wiki/Plague_of_Justinian" TargetMode="External"/><Relationship Id="rId25" Type="http://schemas.openxmlformats.org/officeDocument/2006/relationships/hyperlink" Target="http://plague.emedtv.com/plague/plague-treatment.html" TargetMode="External"/><Relationship Id="rId33" Type="http://schemas.openxmlformats.org/officeDocument/2006/relationships/hyperlink" Target="http://plague.emedtv.com/pneumonic-plague/pneumonic-plague.html" TargetMode="External"/><Relationship Id="rId38" Type="http://schemas.openxmlformats.org/officeDocument/2006/relationships/hyperlink" Target="http://headache.emedtv.com/headaches/headaches.html" TargetMode="External"/><Relationship Id="rId2" Type="http://schemas.openxmlformats.org/officeDocument/2006/relationships/styles" Target="styles.xml"/><Relationship Id="rId16" Type="http://schemas.openxmlformats.org/officeDocument/2006/relationships/hyperlink" Target="http://en.wikipedia.org/wiki/Pandemic" TargetMode="External"/><Relationship Id="rId20" Type="http://schemas.openxmlformats.org/officeDocument/2006/relationships/hyperlink" Target="http://en.wikipedia.org/wiki/Rat" TargetMode="External"/><Relationship Id="rId29" Type="http://schemas.openxmlformats.org/officeDocument/2006/relationships/hyperlink" Target="http://plague.emedtv.com/yersinia-pestis/plague-bacteria.html" TargetMode="External"/><Relationship Id="rId41" Type="http://schemas.openxmlformats.org/officeDocument/2006/relationships/hyperlink" Target="http://plague.emedtv.com/plague/plague.html" TargetMode="External"/><Relationship Id="rId1" Type="http://schemas.openxmlformats.org/officeDocument/2006/relationships/numbering" Target="numbering.xml"/><Relationship Id="rId6" Type="http://schemas.openxmlformats.org/officeDocument/2006/relationships/hyperlink" Target="http://en.wikipedia.org/wiki/Bubonic_plague" TargetMode="External"/><Relationship Id="rId11" Type="http://schemas.openxmlformats.org/officeDocument/2006/relationships/hyperlink" Target="http://en.wikipedia.org/wiki/Third_plague_pandemic" TargetMode="External"/><Relationship Id="rId24" Type="http://schemas.openxmlformats.org/officeDocument/2006/relationships/hyperlink" Target="http://plague.emedtv.com/bubonic-plague/the-bubonic-plague.html" TargetMode="External"/><Relationship Id="rId32" Type="http://schemas.openxmlformats.org/officeDocument/2006/relationships/hyperlink" Target="http://plague.emedtv.com/bubonic-plague/bubonic.html" TargetMode="External"/><Relationship Id="rId37" Type="http://schemas.openxmlformats.org/officeDocument/2006/relationships/hyperlink" Target="http://plague.emedtv.com/bubonic-plague/bubonic-plague-symptoms.html" TargetMode="External"/><Relationship Id="rId40" Type="http://schemas.openxmlformats.org/officeDocument/2006/relationships/hyperlink" Target="http://plague.emedtv.com/bubonic-plague/bubonic.html" TargetMode="External"/><Relationship Id="rId5" Type="http://schemas.openxmlformats.org/officeDocument/2006/relationships/hyperlink" Target="http://www.ajtmh.org/content/early/2013/08/22/ajtmh.13-0191.full.pdf+html" TargetMode="External"/><Relationship Id="rId15" Type="http://schemas.openxmlformats.org/officeDocument/2006/relationships/hyperlink" Target="http://en.wikipedia.org/wiki/Epidemic" TargetMode="External"/><Relationship Id="rId23" Type="http://schemas.openxmlformats.org/officeDocument/2006/relationships/hyperlink" Target="http://en.wikipedia.org/wiki/Mongolia" TargetMode="External"/><Relationship Id="rId28" Type="http://schemas.openxmlformats.org/officeDocument/2006/relationships/hyperlink" Target="http://plague.emedtv.com/bubonic-plague/bubonic.html" TargetMode="External"/><Relationship Id="rId36" Type="http://schemas.openxmlformats.org/officeDocument/2006/relationships/hyperlink" Target="http://skin.emedtv.com/lice/lice.html" TargetMode="External"/><Relationship Id="rId10" Type="http://schemas.openxmlformats.org/officeDocument/2006/relationships/hyperlink" Target="http://en.wikipedia.org/wiki/China" TargetMode="External"/><Relationship Id="rId19" Type="http://schemas.openxmlformats.org/officeDocument/2006/relationships/hyperlink" Target="http://en.wikipedia.org/wiki/Third_plague_pandemic" TargetMode="External"/><Relationship Id="rId31" Type="http://schemas.openxmlformats.org/officeDocument/2006/relationships/hyperlink" Target="http://plague.emedtv.com/plague/plague.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Province_(China)" TargetMode="External"/><Relationship Id="rId14" Type="http://schemas.openxmlformats.org/officeDocument/2006/relationships/hyperlink" Target="http://en.wikipedia.org/wiki/Bubonic_plague" TargetMode="External"/><Relationship Id="rId22" Type="http://schemas.openxmlformats.org/officeDocument/2006/relationships/hyperlink" Target="http://en.wikipedia.org/wiki/Manchuria" TargetMode="External"/><Relationship Id="rId27" Type="http://schemas.openxmlformats.org/officeDocument/2006/relationships/hyperlink" Target="http://plague.emedtv.com/plague/plague.html" TargetMode="External"/><Relationship Id="rId30" Type="http://schemas.openxmlformats.org/officeDocument/2006/relationships/hyperlink" Target="http://plague.emedtv.com/bubonic-plague/bubonic-plague.html" TargetMode="External"/><Relationship Id="rId35" Type="http://schemas.openxmlformats.org/officeDocument/2006/relationships/hyperlink" Target="http://bacteria.emedtv.com/yersinia/yersinia.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6</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12</cp:revision>
  <cp:lastPrinted>2013-10-11T18:05:00Z</cp:lastPrinted>
  <dcterms:created xsi:type="dcterms:W3CDTF">2013-09-30T00:37:00Z</dcterms:created>
  <dcterms:modified xsi:type="dcterms:W3CDTF">2013-10-11T18:06:00Z</dcterms:modified>
</cp:coreProperties>
</file>